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02"/>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74"/>
      </w:tblGrid>
      <w:tr w:rsidR="0034122C" w14:paraId="3D8D7D0C" w14:textId="77777777" w:rsidTr="00CC3EAA">
        <w:trPr>
          <w:trHeight w:val="1341"/>
        </w:trPr>
        <w:tc>
          <w:tcPr>
            <w:tcW w:w="3227" w:type="dxa"/>
          </w:tcPr>
          <w:p w14:paraId="18CCD68F" w14:textId="77777777" w:rsidR="0034122C" w:rsidRPr="0034122C" w:rsidRDefault="0034122C" w:rsidP="00CC3EAA">
            <w:pPr>
              <w:jc w:val="center"/>
              <w:rPr>
                <w:b/>
              </w:rPr>
            </w:pPr>
            <w:r w:rsidRPr="0034122C">
              <w:rPr>
                <w:b/>
              </w:rPr>
              <w:t>UỶ BAN NHÂN DÂN</w:t>
            </w:r>
          </w:p>
          <w:p w14:paraId="054FF635" w14:textId="77777777" w:rsidR="0034122C" w:rsidRDefault="0034122C" w:rsidP="00CC3EAA">
            <w:pPr>
              <w:jc w:val="center"/>
              <w:rPr>
                <w:b/>
              </w:rPr>
            </w:pPr>
            <w:r w:rsidRPr="0034122C">
              <w:rPr>
                <w:b/>
              </w:rPr>
              <w:t>HUYỆN TRÀNG ĐỊNH</w:t>
            </w:r>
          </w:p>
          <w:p w14:paraId="67A502F4" w14:textId="77777777" w:rsidR="0034122C" w:rsidRDefault="0034122C" w:rsidP="00CC3EAA">
            <w:pPr>
              <w:jc w:val="center"/>
              <w:rPr>
                <w:b/>
              </w:rPr>
            </w:pPr>
            <w:r>
              <w:rPr>
                <w:b/>
                <w:noProof/>
              </w:rPr>
              <mc:AlternateContent>
                <mc:Choice Requires="wps">
                  <w:drawing>
                    <wp:anchor distT="0" distB="0" distL="114300" distR="114300" simplePos="0" relativeHeight="251660288" behindDoc="0" locked="0" layoutInCell="1" allowOverlap="1" wp14:anchorId="22CB678A" wp14:editId="704FE4E2">
                      <wp:simplePos x="0" y="0"/>
                      <wp:positionH relativeFrom="column">
                        <wp:posOffset>554024</wp:posOffset>
                      </wp:positionH>
                      <wp:positionV relativeFrom="paragraph">
                        <wp:posOffset>24765</wp:posOffset>
                      </wp:positionV>
                      <wp:extent cx="71501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715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F621FF"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pt,1.95pt" to="99.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" strokecolor="#4579b8 [3044]"/>
                  </w:pict>
                </mc:Fallback>
              </mc:AlternateContent>
            </w:r>
          </w:p>
          <w:p w14:paraId="406F3138" w14:textId="34A713E0" w:rsidR="0034122C" w:rsidRPr="0034122C" w:rsidRDefault="0034122C" w:rsidP="0047264A">
            <w:pPr>
              <w:jc w:val="center"/>
            </w:pPr>
            <w:r w:rsidRPr="0034122C">
              <w:t>Số</w:t>
            </w:r>
            <w:r w:rsidR="00634E90">
              <w:t>:</w:t>
            </w:r>
            <w:r w:rsidR="001F12A7">
              <w:t xml:space="preserve"> 16</w:t>
            </w:r>
            <w:r w:rsidRPr="0034122C">
              <w:t>/CTr-UBND</w:t>
            </w:r>
          </w:p>
        </w:tc>
        <w:tc>
          <w:tcPr>
            <w:tcW w:w="6074" w:type="dxa"/>
          </w:tcPr>
          <w:p w14:paraId="04BFFE60" w14:textId="77777777" w:rsidR="0034122C" w:rsidRPr="0034122C" w:rsidRDefault="0034122C" w:rsidP="00CC3EAA">
            <w:pPr>
              <w:jc w:val="center"/>
              <w:rPr>
                <w:b/>
              </w:rPr>
            </w:pPr>
            <w:r w:rsidRPr="0034122C">
              <w:rPr>
                <w:b/>
              </w:rPr>
              <w:t>CỘNG HOÀ XÃ HỘI CHỦ NGHĨA VIỆT NAM</w:t>
            </w:r>
          </w:p>
          <w:p w14:paraId="548E51DC" w14:textId="77777777" w:rsidR="0034122C" w:rsidRDefault="0034122C" w:rsidP="00CC3EAA">
            <w:pPr>
              <w:jc w:val="center"/>
              <w:rPr>
                <w:b/>
              </w:rPr>
            </w:pPr>
            <w:r w:rsidRPr="0034122C">
              <w:rPr>
                <w:b/>
              </w:rPr>
              <w:t>Độc lập - Tự do - Hạnh phúc</w:t>
            </w:r>
          </w:p>
          <w:p w14:paraId="72E74C78" w14:textId="77777777" w:rsidR="0034122C" w:rsidRDefault="0034122C" w:rsidP="00CC3EAA">
            <w:pPr>
              <w:jc w:val="center"/>
              <w:rPr>
                <w:b/>
              </w:rPr>
            </w:pPr>
            <w:r>
              <w:rPr>
                <w:b/>
                <w:noProof/>
              </w:rPr>
              <mc:AlternateContent>
                <mc:Choice Requires="wps">
                  <w:drawing>
                    <wp:anchor distT="0" distB="0" distL="114300" distR="114300" simplePos="0" relativeHeight="251661312" behindDoc="0" locked="0" layoutInCell="1" allowOverlap="1" wp14:anchorId="440CA471" wp14:editId="340D6415">
                      <wp:simplePos x="0" y="0"/>
                      <wp:positionH relativeFrom="column">
                        <wp:posOffset>810260</wp:posOffset>
                      </wp:positionH>
                      <wp:positionV relativeFrom="paragraph">
                        <wp:posOffset>9194</wp:posOffset>
                      </wp:positionV>
                      <wp:extent cx="2083242"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0832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735E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8pt,.7pt" to="22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" strokecolor="#4579b8 [3044]"/>
                  </w:pict>
                </mc:Fallback>
              </mc:AlternateContent>
            </w:r>
          </w:p>
          <w:p w14:paraId="2E6D98D9" w14:textId="478E2DBE" w:rsidR="0034122C" w:rsidRPr="0034122C" w:rsidRDefault="0034122C" w:rsidP="003811DB">
            <w:pPr>
              <w:jc w:val="center"/>
              <w:rPr>
                <w:i/>
              </w:rPr>
            </w:pPr>
            <w:r w:rsidRPr="0047264A">
              <w:rPr>
                <w:i/>
              </w:rPr>
              <w:t>Tràng Đị</w:t>
            </w:r>
            <w:r w:rsidR="006443F4" w:rsidRPr="0047264A">
              <w:rPr>
                <w:i/>
              </w:rPr>
              <w:t>nh, ngày</w:t>
            </w:r>
            <w:r w:rsidR="00362586">
              <w:rPr>
                <w:i/>
              </w:rPr>
              <w:t xml:space="preserve"> </w:t>
            </w:r>
            <w:r w:rsidR="001F12A7">
              <w:rPr>
                <w:i/>
              </w:rPr>
              <w:t>07</w:t>
            </w:r>
            <w:r w:rsidR="00362586">
              <w:rPr>
                <w:i/>
              </w:rPr>
              <w:t xml:space="preserve"> tháng 12</w:t>
            </w:r>
            <w:r w:rsidR="00967C6E" w:rsidRPr="0047264A">
              <w:rPr>
                <w:i/>
              </w:rPr>
              <w:t xml:space="preserve"> </w:t>
            </w:r>
            <w:r w:rsidR="00B16BDB">
              <w:rPr>
                <w:i/>
              </w:rPr>
              <w:t xml:space="preserve"> năm 2022</w:t>
            </w:r>
          </w:p>
        </w:tc>
      </w:tr>
    </w:tbl>
    <w:p w14:paraId="267F5F51" w14:textId="77777777" w:rsidR="00C721F6" w:rsidRDefault="00C721F6" w:rsidP="00C75A62">
      <w:pPr>
        <w:spacing w:after="0" w:line="240" w:lineRule="auto"/>
      </w:pPr>
    </w:p>
    <w:p w14:paraId="7F7867AF" w14:textId="77777777" w:rsidR="0034122C" w:rsidRPr="00815BAE" w:rsidRDefault="0034122C" w:rsidP="0034122C">
      <w:pPr>
        <w:spacing w:after="0" w:line="240" w:lineRule="auto"/>
        <w:jc w:val="center"/>
        <w:rPr>
          <w:rFonts w:eastAsia="Times New Roman"/>
          <w:b/>
          <w:szCs w:val="28"/>
        </w:rPr>
      </w:pPr>
      <w:r w:rsidRPr="00815BAE">
        <w:rPr>
          <w:rFonts w:eastAsia="Times New Roman"/>
          <w:b/>
          <w:szCs w:val="28"/>
        </w:rPr>
        <w:t>CHƯƠNG TRÌNH</w:t>
      </w:r>
    </w:p>
    <w:p w14:paraId="1EA7CA47" w14:textId="3FE1FA23" w:rsidR="00CC3EAA" w:rsidRPr="00C75A62" w:rsidRDefault="0034122C" w:rsidP="00C75A62">
      <w:pPr>
        <w:spacing w:after="0" w:line="240" w:lineRule="auto"/>
        <w:jc w:val="center"/>
        <w:rPr>
          <w:rFonts w:eastAsia="Times New Roman"/>
          <w:b/>
          <w:szCs w:val="28"/>
        </w:rPr>
      </w:pPr>
      <w:r w:rsidRPr="00815BAE">
        <w:rPr>
          <w:rFonts w:eastAsia="Times New Roman"/>
          <w:b/>
          <w:szCs w:val="28"/>
          <w:lang w:val="nl-NL"/>
        </w:rPr>
        <w:t xml:space="preserve">Công tác </w:t>
      </w:r>
      <w:r w:rsidRPr="00815BAE">
        <w:rPr>
          <w:rFonts w:eastAsia="Times New Roman"/>
          <w:b/>
          <w:szCs w:val="28"/>
        </w:rPr>
        <w:t xml:space="preserve">tháng </w:t>
      </w:r>
      <w:r w:rsidR="00362586">
        <w:rPr>
          <w:rFonts w:eastAsia="Times New Roman"/>
          <w:b/>
          <w:szCs w:val="28"/>
        </w:rPr>
        <w:t>12</w:t>
      </w:r>
      <w:r w:rsidR="00865929">
        <w:rPr>
          <w:rFonts w:eastAsia="Times New Roman"/>
          <w:b/>
          <w:szCs w:val="28"/>
        </w:rPr>
        <w:t xml:space="preserve"> </w:t>
      </w:r>
      <w:r w:rsidR="00B16BDB">
        <w:rPr>
          <w:rFonts w:eastAsia="Times New Roman"/>
          <w:b/>
          <w:szCs w:val="28"/>
        </w:rPr>
        <w:t>năm 2022</w:t>
      </w:r>
      <w:r w:rsidRPr="00815BAE">
        <w:rPr>
          <w:rFonts w:eastAsia="Times New Roman"/>
          <w:b/>
          <w:szCs w:val="28"/>
          <w:lang w:val="nl-NL"/>
        </w:rPr>
        <w:t xml:space="preserve"> của UBND huyện </w:t>
      </w:r>
      <w:r w:rsidRPr="00815BAE">
        <w:rPr>
          <w:rFonts w:eastAsia="Times New Roman"/>
          <w:b/>
          <w:sz w:val="40"/>
          <w:szCs w:val="28"/>
        </w:rPr>
        <w:t xml:space="preserve"> </w:t>
      </w:r>
    </w:p>
    <w:p w14:paraId="2607DA2A" w14:textId="5B45F2F2" w:rsidR="0034122C" w:rsidRPr="00402844" w:rsidRDefault="00A87427" w:rsidP="00402844">
      <w:pPr>
        <w:spacing w:before="120" w:after="120" w:line="240" w:lineRule="auto"/>
        <w:rPr>
          <w:rFonts w:eastAsia="Times New Roman"/>
          <w:b/>
          <w:sz w:val="40"/>
          <w:szCs w:val="28"/>
        </w:rPr>
      </w:pPr>
      <w:r>
        <w:rPr>
          <w:noProof/>
        </w:rPr>
        <mc:AlternateContent>
          <mc:Choice Requires="wps">
            <w:drawing>
              <wp:anchor distT="4294967293" distB="4294967293" distL="114300" distR="114300" simplePos="0" relativeHeight="251659264" behindDoc="0" locked="0" layoutInCell="1" allowOverlap="1" wp14:anchorId="00C55C17" wp14:editId="02727486">
                <wp:simplePos x="0" y="0"/>
                <wp:positionH relativeFrom="column">
                  <wp:posOffset>1945005</wp:posOffset>
                </wp:positionH>
                <wp:positionV relativeFrom="paragraph">
                  <wp:posOffset>8618</wp:posOffset>
                </wp:positionV>
                <wp:extent cx="18999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512D"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7pt" to="30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"/>
            </w:pict>
          </mc:Fallback>
        </mc:AlternateContent>
      </w:r>
      <w:r w:rsidR="00CC3EAA">
        <w:rPr>
          <w:rFonts w:eastAsia="Times New Roman"/>
          <w:b/>
          <w:szCs w:val="28"/>
        </w:rPr>
        <w:tab/>
      </w:r>
      <w:r w:rsidR="0034122C" w:rsidRPr="00402844">
        <w:rPr>
          <w:rFonts w:eastAsia="Times New Roman"/>
          <w:b/>
          <w:szCs w:val="28"/>
        </w:rPr>
        <w:t>I. TRỌNG TÂM CÔNG TÁC</w:t>
      </w:r>
    </w:p>
    <w:p w14:paraId="287CE672" w14:textId="4806B703" w:rsidR="0011295D" w:rsidRPr="00402844" w:rsidRDefault="0011295D" w:rsidP="00402844">
      <w:pPr>
        <w:spacing w:before="120" w:after="120" w:line="240" w:lineRule="auto"/>
        <w:ind w:firstLine="720"/>
        <w:jc w:val="both"/>
        <w:rPr>
          <w:snapToGrid w:val="0"/>
          <w:szCs w:val="28"/>
          <w:lang w:val="it-IT"/>
        </w:rPr>
      </w:pPr>
      <w:r w:rsidRPr="00402844">
        <w:rPr>
          <w:b/>
          <w:szCs w:val="28"/>
          <w:lang w:val="it-IT"/>
        </w:rPr>
        <w:t xml:space="preserve">1. </w:t>
      </w:r>
      <w:r w:rsidRPr="00402844">
        <w:rPr>
          <w:szCs w:val="28"/>
          <w:lang w:val="nl-NL"/>
        </w:rPr>
        <w:t>Tiếp tục tập trung thực hiện linh hoạt, thích ứng vừa phòng, chống dịch có hiệu quả, vừa đẩy mạnh phát triển kinh tế - xã hội, nhiệm vụ trọng tâm năm 2022.</w:t>
      </w:r>
      <w:r w:rsidRPr="00402844">
        <w:rPr>
          <w:b/>
          <w:bCs/>
          <w:szCs w:val="28"/>
          <w:lang w:val="it-IT"/>
        </w:rPr>
        <w:t xml:space="preserve"> </w:t>
      </w:r>
      <w:r w:rsidRPr="00402844">
        <w:rPr>
          <w:bCs/>
          <w:szCs w:val="28"/>
          <w:lang w:val="it-IT"/>
        </w:rPr>
        <w:t>Đồng thời</w:t>
      </w:r>
      <w:r w:rsidRPr="00402844">
        <w:rPr>
          <w:szCs w:val="28"/>
          <w:lang w:val="it-IT"/>
        </w:rPr>
        <w:t xml:space="preserve"> tiếp tục tập trung chỉ đạo thực hiện quyết liệt, đồng bộ, toàn diện các Nghị quyết của Chính phủ, của Ban Chấp hành Đảng bộ tỉnh, huyện và các Quyết định của UBND tỉnh</w:t>
      </w:r>
      <w:r w:rsidRPr="00402844">
        <w:rPr>
          <w:snapToGrid w:val="0"/>
          <w:szCs w:val="28"/>
          <w:lang w:val="it-IT"/>
        </w:rPr>
        <w:t>. Chuẩn bị tốt các nội dung tại Kỳ họp cuối năm 2022 của HĐND huyện khóa XX, nhiệm kỳ 2021 – 2026. Chỉ đạo chuẩn bị cây trồng vụ Đông phát huy hết tiềm năng thế mạnh nông nghiệp của huyện. Tổ chức tổng kết công tác năm 2022 và đề ra phương hướng</w:t>
      </w:r>
      <w:r w:rsidR="00C73C4E" w:rsidRPr="00402844">
        <w:rPr>
          <w:snapToGrid w:val="0"/>
          <w:szCs w:val="28"/>
          <w:lang w:val="it-IT"/>
        </w:rPr>
        <w:t xml:space="preserve"> nhiệm vụ năm 2023 đảm bảo thực </w:t>
      </w:r>
      <w:r w:rsidR="007E478A" w:rsidRPr="00402844">
        <w:rPr>
          <w:snapToGrid w:val="0"/>
          <w:szCs w:val="28"/>
          <w:lang w:val="it-IT"/>
        </w:rPr>
        <w:t>chất, phù hợp với bối cảnh, tình hình của huyện và xu hướng chung của tỉnh, hoàn thành giao chỉ tiêu kế hoạch phát triển kinh tế xã hội dự toán ngân sách nhà nước năm 2023.</w:t>
      </w:r>
    </w:p>
    <w:p w14:paraId="5AA16799" w14:textId="049E00A5" w:rsidR="0011295D" w:rsidRPr="00402844" w:rsidRDefault="0011295D" w:rsidP="00402844">
      <w:pPr>
        <w:spacing w:before="120" w:after="120" w:line="240" w:lineRule="auto"/>
        <w:ind w:firstLine="720"/>
        <w:jc w:val="both"/>
        <w:rPr>
          <w:szCs w:val="28"/>
          <w:lang w:val="it-IT"/>
        </w:rPr>
      </w:pPr>
      <w:r w:rsidRPr="00402844">
        <w:rPr>
          <w:b/>
          <w:szCs w:val="28"/>
          <w:lang w:val="es-ES_tradnl"/>
        </w:rPr>
        <w:t>2.</w:t>
      </w:r>
      <w:r w:rsidRPr="00402844">
        <w:rPr>
          <w:szCs w:val="28"/>
          <w:lang w:val="es-ES_tradnl"/>
        </w:rPr>
        <w:t xml:space="preserve"> </w:t>
      </w:r>
      <w:r w:rsidR="00FA1C00" w:rsidRPr="00402844">
        <w:rPr>
          <w:szCs w:val="28"/>
          <w:lang w:val="es-ES_tradnl"/>
        </w:rPr>
        <w:t xml:space="preserve"> Chỉ đạ</w:t>
      </w:r>
      <w:r w:rsidR="006519A1" w:rsidRPr="00402844">
        <w:rPr>
          <w:szCs w:val="28"/>
          <w:lang w:val="es-ES_tradnl"/>
        </w:rPr>
        <w:t xml:space="preserve">o, hướng dẫn tập trung </w:t>
      </w:r>
      <w:r w:rsidR="00CE107B" w:rsidRPr="00402844">
        <w:rPr>
          <w:szCs w:val="28"/>
          <w:lang w:val="es-ES_tradnl"/>
        </w:rPr>
        <w:t>thu hoạch các loại cây trồng vụ mùa, chủ động sản xuất vụ Đông- Xuân.</w:t>
      </w:r>
      <w:r w:rsidR="00402844" w:rsidRPr="00402844">
        <w:rPr>
          <w:szCs w:val="28"/>
          <w:lang w:val="es-ES_tradnl"/>
        </w:rPr>
        <w:t xml:space="preserve"> </w:t>
      </w:r>
      <w:r w:rsidRPr="00402844">
        <w:rPr>
          <w:szCs w:val="28"/>
          <w:lang w:val="it-IT"/>
        </w:rPr>
        <w:t>Tăng cường công tác kiểm tra giám sát tình hình dịch bệnh, vận chuyển buôn bán gia súc, gia cầm, vệ sinh thú y, an toàn thực phẩm. Làm tốt công tác phòng chống thiên tai và tìm kiếm cứu nạn. Tiếp tục hỗ trợ xi măng thủy lợi, GTNT. Tăng cường kiểm tra đảm bảo an toàn các hồ, đập chủ động trong khâu tưới, tiêu. Kiểm tra, giám sát</w:t>
      </w:r>
      <w:r w:rsidRPr="00402844">
        <w:rPr>
          <w:szCs w:val="28"/>
          <w:lang w:val="sv-SE"/>
        </w:rPr>
        <w:t xml:space="preserve"> các mô hình PTSX và thực hiện Khu dân cư kiểu mẫu đối với các xã trong diện thụ hưởng Chương trình. Hoàn thiện hồ sơ đề nghị UBND tỉnh công nhận xã Quốc Việt đạt chuẩn nông thôn mới</w:t>
      </w:r>
      <w:r w:rsidR="00D16364">
        <w:rPr>
          <w:szCs w:val="28"/>
          <w:lang w:val="sv-SE"/>
        </w:rPr>
        <w:t>, xã Chi Lăng đạt chuẩn nông thôn mới nâng cao</w:t>
      </w:r>
      <w:r w:rsidRPr="00402844">
        <w:rPr>
          <w:szCs w:val="28"/>
          <w:lang w:val="sv-SE"/>
        </w:rPr>
        <w:t xml:space="preserve">. </w:t>
      </w:r>
    </w:p>
    <w:p w14:paraId="7D103DA8" w14:textId="66209695" w:rsidR="0011295D" w:rsidRPr="00402844" w:rsidRDefault="0011295D" w:rsidP="00402844">
      <w:pPr>
        <w:spacing w:before="120" w:after="120" w:line="240" w:lineRule="auto"/>
        <w:ind w:firstLine="720"/>
        <w:jc w:val="both"/>
        <w:rPr>
          <w:szCs w:val="28"/>
          <w:lang w:val="it-IT"/>
        </w:rPr>
      </w:pPr>
      <w:r w:rsidRPr="00402844">
        <w:rPr>
          <w:szCs w:val="28"/>
          <w:lang w:val="it-IT"/>
        </w:rPr>
        <w:t xml:space="preserve">Tiếp tục thực hiện tốt nâng cao chất lượng khám chữa bệnh và chăm sóc sức khoẻ cho nhân dân; tăng cường công tác y tế dự phòng, bảo đảm vệ sinh an toàn thực phẩm, bảo vệ và chăm sóc trẻ em. Rà soát hộ nghèo và cận nghèo năm 2022, thực hiện đầy đủ, chu đáo các chính sách an sinh xã hội, chính sách người có công, công tác giảm nghèo và công tác dân tộc. </w:t>
      </w:r>
      <w:r w:rsidR="00D205DB" w:rsidRPr="00402844">
        <w:rPr>
          <w:szCs w:val="28"/>
          <w:lang w:val="it-IT"/>
        </w:rPr>
        <w:t>Tiếp tục nâng cao chất lượng giáo dục tại các cấp học. Tập trung xây dựng và phát triển đội ngũ giáo viên, cán bộ quản lý giáo dục</w:t>
      </w:r>
      <w:r w:rsidR="003B5366" w:rsidRPr="00402844">
        <w:rPr>
          <w:szCs w:val="28"/>
          <w:lang w:val="it-IT"/>
        </w:rPr>
        <w:t>. Làm tốt công tác rà soát, quy hoạch, sắp xếp trường lớp học</w:t>
      </w:r>
      <w:r w:rsidR="00451568" w:rsidRPr="00402844">
        <w:rPr>
          <w:szCs w:val="28"/>
          <w:lang w:val="it-IT"/>
        </w:rPr>
        <w:t xml:space="preserve">, </w:t>
      </w:r>
      <w:r w:rsidR="00451568" w:rsidRPr="003C35A2">
        <w:rPr>
          <w:szCs w:val="28"/>
          <w:lang w:val="it-IT"/>
        </w:rPr>
        <w:t xml:space="preserve">kiểm tra, công nhận mới trường đạt chuẩn quốc gia khi đủ điều kiện. </w:t>
      </w:r>
      <w:r w:rsidR="00451568" w:rsidRPr="00402844">
        <w:rPr>
          <w:szCs w:val="28"/>
          <w:lang w:val="it-IT"/>
        </w:rPr>
        <w:t>Đẩy mạnh chuyển đổi</w:t>
      </w:r>
      <w:r w:rsidR="002A4AF5" w:rsidRPr="00402844">
        <w:rPr>
          <w:szCs w:val="28"/>
          <w:lang w:val="it-IT"/>
        </w:rPr>
        <w:t xml:space="preserve"> trong dạy, học và quản lý giáo dục.</w:t>
      </w:r>
      <w:r w:rsidR="006519A1" w:rsidRPr="00402844">
        <w:rPr>
          <w:szCs w:val="28"/>
          <w:lang w:val="it-IT"/>
        </w:rPr>
        <w:t xml:space="preserve"> Xây dựng kế hoạch tổ chức các hoạt động mừng Đảng mừng Xuân Qúy Mão năm 2023.</w:t>
      </w:r>
    </w:p>
    <w:p w14:paraId="731A5781" w14:textId="77777777" w:rsidR="0011295D" w:rsidRPr="00402844" w:rsidRDefault="0011295D" w:rsidP="00402844">
      <w:pPr>
        <w:spacing w:before="120" w:after="120" w:line="240" w:lineRule="auto"/>
        <w:ind w:firstLine="720"/>
        <w:jc w:val="both"/>
        <w:rPr>
          <w:szCs w:val="28"/>
          <w:lang w:val="it-IT"/>
        </w:rPr>
      </w:pPr>
      <w:r w:rsidRPr="00402844">
        <w:rPr>
          <w:b/>
          <w:szCs w:val="28"/>
          <w:lang w:val="it-IT"/>
        </w:rPr>
        <w:t>3.</w:t>
      </w:r>
      <w:r w:rsidRPr="00402844">
        <w:rPr>
          <w:szCs w:val="28"/>
          <w:lang w:val="it-IT"/>
        </w:rPr>
        <w:t xml:space="preserve"> Tập trung thực hiện đồng bộ các giải pháp tạo môi trường thuận lợi thúc đẩy phát triển thương mại, dịch vụ, xuất nhập khẩu. Đẩy mạnh các hoạt động xúc tiến đầu tư xây dựng, thương mại, du lịch. Chỉ đạo thực hiện quy trình thủ tục quản lý truy xuất nguồn gốc đối với hàng nông sản xuất khẩu. Thực hiện các biện pháp thúc đẩy sản xuất công nghiệp, tiểu thủ công nghiệp. Tiếp tục tăng cường </w:t>
      </w:r>
      <w:r w:rsidRPr="00402844">
        <w:rPr>
          <w:szCs w:val="28"/>
          <w:lang w:val="it-IT"/>
        </w:rPr>
        <w:lastRenderedPageBreak/>
        <w:t>các biện pháp quản lý thị trường, chống buôn lậu, gian lận thương mại, hàng giả, công tác quản lý và bình ổn giá.</w:t>
      </w:r>
    </w:p>
    <w:p w14:paraId="549BEB45" w14:textId="77777777" w:rsidR="0011295D" w:rsidRPr="00402844" w:rsidRDefault="0011295D" w:rsidP="00402844">
      <w:pPr>
        <w:spacing w:before="120" w:after="120" w:line="240" w:lineRule="auto"/>
        <w:ind w:firstLine="720"/>
        <w:jc w:val="both"/>
        <w:rPr>
          <w:szCs w:val="28"/>
          <w:lang w:val="it-IT"/>
        </w:rPr>
      </w:pPr>
      <w:r w:rsidRPr="00402844">
        <w:rPr>
          <w:b/>
          <w:szCs w:val="28"/>
          <w:lang w:val="it-IT"/>
        </w:rPr>
        <w:t>4.</w:t>
      </w:r>
      <w:r w:rsidRPr="00402844">
        <w:rPr>
          <w:szCs w:val="28"/>
          <w:lang w:val="it-IT"/>
        </w:rPr>
        <w:t xml:space="preserve"> Tăng cường kiểm tra tình hình chấp hành bảo vệ an toàn hành lang đường bộ. Tiến hành rà soát, kiểm tra và xử lý vi phạm về quản lý, sử dụng đất đai trên địa bàn huyện. Chỉ đạo thực hiện tốt công tác bồi thường, giải phóng mặt bằng. Kiểm tra, đôn đốc đẩy nhanh tiến độ, đảm bảo chất lượng công trình đầu tư xây dựng. Thực hiện giải ngân thanh quyết toán vốn đầu tư xây dựng theo đúng quy định.</w:t>
      </w:r>
    </w:p>
    <w:p w14:paraId="7C9D9632" w14:textId="77777777" w:rsidR="0011295D" w:rsidRPr="00402844" w:rsidRDefault="0011295D" w:rsidP="00402844">
      <w:pPr>
        <w:widowControl w:val="0"/>
        <w:spacing w:before="120" w:after="120" w:line="240" w:lineRule="auto"/>
        <w:ind w:firstLine="720"/>
        <w:jc w:val="both"/>
        <w:rPr>
          <w:szCs w:val="28"/>
          <w:lang w:val="it-IT"/>
        </w:rPr>
      </w:pPr>
      <w:r w:rsidRPr="00402844">
        <w:rPr>
          <w:b/>
          <w:szCs w:val="28"/>
          <w:lang w:val="it-IT"/>
        </w:rPr>
        <w:t>5.</w:t>
      </w:r>
      <w:r w:rsidRPr="00402844">
        <w:rPr>
          <w:szCs w:val="28"/>
          <w:lang w:val="it-IT"/>
        </w:rPr>
        <w:t xml:space="preserve"> Tập trung chỉ đạo công tác thu ngân sách, thu nợ phấn đấu hoàn thành chỉ tiêu kế hoạch năm 2022. Kiểm soát chặt chẽ chi ngân sách, đảm bảo chi đúng quy định, hiệu quả. Tăng cường các biện pháp tiết kiệm chi, chống thất thoát, lãng phí.</w:t>
      </w:r>
    </w:p>
    <w:p w14:paraId="4497FE17" w14:textId="3052B90A" w:rsidR="0011295D" w:rsidRPr="00402844" w:rsidRDefault="0011295D" w:rsidP="00402844">
      <w:pPr>
        <w:spacing w:before="120" w:after="120" w:line="240" w:lineRule="auto"/>
        <w:ind w:firstLine="720"/>
        <w:jc w:val="both"/>
        <w:rPr>
          <w:szCs w:val="28"/>
          <w:lang w:val="it-IT"/>
        </w:rPr>
      </w:pPr>
      <w:r w:rsidRPr="00402844">
        <w:rPr>
          <w:b/>
          <w:szCs w:val="28"/>
          <w:lang w:val="it-IT"/>
        </w:rPr>
        <w:t>6.</w:t>
      </w:r>
      <w:r w:rsidRPr="00402844">
        <w:rPr>
          <w:szCs w:val="28"/>
          <w:lang w:val="it-IT"/>
        </w:rPr>
        <w:t xml:space="preserve"> Chỉ đạo lực lượng làm tốt công tác phối hợp, giữ vững an ninh chính trị, trật tự an toàn xã hội. </w:t>
      </w:r>
      <w:r w:rsidR="002A4AF5" w:rsidRPr="00402844">
        <w:rPr>
          <w:szCs w:val="28"/>
          <w:lang w:val="it-IT"/>
        </w:rPr>
        <w:t>K</w:t>
      </w:r>
      <w:r w:rsidRPr="00402844">
        <w:rPr>
          <w:szCs w:val="28"/>
          <w:lang w:val="it-IT"/>
        </w:rPr>
        <w:t>hám tuyển nghĩa vụ quân sự, nghĩa vụ Công an nhân dân, hoàn thiện hồ sơ tuyển quân năm 2023. Đặc biệt tiếp tục làm tốt công tác quản lý giám sát tại các chốt chặn biên giới trên địa bàn huyện, tuyên truyền người dân không xuất nhập cảnh trái phép</w:t>
      </w:r>
      <w:r w:rsidRPr="00402844">
        <w:rPr>
          <w:szCs w:val="28"/>
          <w:lang w:val="vi-VN"/>
        </w:rPr>
        <w:t>.</w:t>
      </w:r>
      <w:r w:rsidRPr="00402844">
        <w:rPr>
          <w:szCs w:val="28"/>
          <w:lang w:val="it-IT"/>
        </w:rPr>
        <w:t xml:space="preserve"> Chỉ đạo các Đồn biên phòng Bình Nghi, Pò Mã triển khai thực hiện xây dựng đường tuần tra đi bộ lên mốc đồng thời giám sát chặt chẽ các hoạt động xây dựng của phía bạn tại khu vực biên giới.</w:t>
      </w:r>
      <w:r w:rsidR="00CE107B" w:rsidRPr="00402844">
        <w:rPr>
          <w:szCs w:val="28"/>
          <w:lang w:val="it-IT"/>
        </w:rPr>
        <w:t xml:space="preserve"> Tăng cường công tác thông tin đối ngoại và nâng cao hiệu quả công tác đối ngoại nhân dân.</w:t>
      </w:r>
    </w:p>
    <w:p w14:paraId="709190DE" w14:textId="0E92BCCC" w:rsidR="00CE107B" w:rsidRPr="00402844" w:rsidRDefault="00CE107B" w:rsidP="00402844">
      <w:pPr>
        <w:spacing w:before="120" w:after="120" w:line="240" w:lineRule="auto"/>
        <w:ind w:firstLine="720"/>
        <w:jc w:val="both"/>
        <w:rPr>
          <w:szCs w:val="28"/>
          <w:lang w:val="vi-VN"/>
        </w:rPr>
      </w:pPr>
      <w:r w:rsidRPr="00402844">
        <w:rPr>
          <w:b/>
          <w:szCs w:val="28"/>
          <w:lang w:val="it-IT"/>
        </w:rPr>
        <w:t>7.</w:t>
      </w:r>
      <w:r w:rsidRPr="00402844">
        <w:rPr>
          <w:szCs w:val="28"/>
          <w:lang w:val="it-IT"/>
        </w:rPr>
        <w:t xml:space="preserve"> </w:t>
      </w:r>
      <w:r w:rsidR="00C2285E" w:rsidRPr="00402844">
        <w:rPr>
          <w:szCs w:val="28"/>
          <w:lang w:val="it-IT"/>
        </w:rPr>
        <w:t>Thực hiện tốt công tác chuyển đổi số trên các lĩnh vự</w:t>
      </w:r>
      <w:r w:rsidR="00841303" w:rsidRPr="00402844">
        <w:rPr>
          <w:szCs w:val="28"/>
          <w:lang w:val="it-IT"/>
        </w:rPr>
        <w:t xml:space="preserve">c, đẩy mạnh hoạt động truyền thông </w:t>
      </w:r>
      <w:r w:rsidR="00841303" w:rsidRPr="00402844">
        <w:rPr>
          <w:szCs w:val="28"/>
          <w:lang w:val="vi-VN"/>
        </w:rPr>
        <w:t>cài đặt, sử dụng ứng dụng “Công dân số Xứ Lạng” và phát triển tài khoản thanh toán điện tử, thực hiện nhiệm vụ trọng tâm phát triển kinh tế số trên địa bàn. Tăng cường triển khai Quyết định số 06/QĐ-TTg ngày 06/01/2022</w:t>
      </w:r>
      <w:r w:rsidR="0033687F" w:rsidRPr="00402844">
        <w:rPr>
          <w:szCs w:val="28"/>
          <w:lang w:val="vi-VN"/>
        </w:rPr>
        <w:t xml:space="preserve"> của Thủ tướng Chính phủ</w:t>
      </w:r>
      <w:r w:rsidR="00EE34E1">
        <w:rPr>
          <w:szCs w:val="28"/>
          <w:lang w:val="vi-VN"/>
        </w:rPr>
        <w:t xml:space="preserve"> về</w:t>
      </w:r>
      <w:r w:rsidR="0033687F" w:rsidRPr="00402844">
        <w:rPr>
          <w:szCs w:val="28"/>
          <w:lang w:val="vi-VN"/>
        </w:rPr>
        <w:t xml:space="preserve"> việc phê duyệt Đề án “Phát triển ứng dụng dữ liệu về dân cư, định danh và xác thực điện tử phục vụ chuyển đổi số quốc gia giai đoạn 2022-2025, tầm nhìn năm 2030”.</w:t>
      </w:r>
      <w:r w:rsidR="00841303" w:rsidRPr="00402844">
        <w:rPr>
          <w:szCs w:val="28"/>
          <w:lang w:val="vi-VN"/>
        </w:rPr>
        <w:t xml:space="preserve"> </w:t>
      </w:r>
    </w:p>
    <w:p w14:paraId="11A70155" w14:textId="439E5232" w:rsidR="00362586" w:rsidRPr="00402844" w:rsidRDefault="00CE107B" w:rsidP="00402844">
      <w:pPr>
        <w:tabs>
          <w:tab w:val="left" w:pos="0"/>
        </w:tabs>
        <w:spacing w:before="120" w:after="120" w:line="240" w:lineRule="auto"/>
        <w:ind w:firstLine="709"/>
        <w:jc w:val="both"/>
        <w:rPr>
          <w:szCs w:val="28"/>
          <w:lang w:val="nl-NL"/>
        </w:rPr>
      </w:pPr>
      <w:r w:rsidRPr="00402844">
        <w:rPr>
          <w:b/>
          <w:szCs w:val="28"/>
          <w:lang w:val="vi-VN"/>
        </w:rPr>
        <w:t>8</w:t>
      </w:r>
      <w:r w:rsidR="0011295D" w:rsidRPr="00402844">
        <w:rPr>
          <w:b/>
          <w:szCs w:val="28"/>
          <w:lang w:val="vi-VN"/>
        </w:rPr>
        <w:t>.</w:t>
      </w:r>
      <w:r w:rsidR="0011295D" w:rsidRPr="00402844">
        <w:rPr>
          <w:szCs w:val="28"/>
          <w:lang w:val="vi-VN"/>
        </w:rPr>
        <w:t xml:space="preserve"> Tiếp tục thực hiện công tác cải cách thủ tục hành chính, chuyển đổi số, tăng cường trách nhiệm, năng lực điều hành của người đứng đầu các cơ quan, đơn vị; nâng cao chất lượng đội ngũ cán bộ, công chức, viên chức; thực hiện nghiêm kỷ luật, kỷ cương hành chính, kỷ luật lao động. Nâng cao hiệu quả hoạt động của cơ chế một cửa, một cửa liên thông.</w:t>
      </w:r>
      <w:r w:rsidR="0011295D" w:rsidRPr="00402844">
        <w:rPr>
          <w:szCs w:val="28"/>
          <w:lang w:val="nl-NL"/>
        </w:rPr>
        <w:t xml:space="preserve"> Tổ chức thực hiện việc kê khai tài sản thu nhập đối với những đối tượng phải kê khai.</w:t>
      </w:r>
      <w:r w:rsidR="0011295D" w:rsidRPr="00402844">
        <w:rPr>
          <w:szCs w:val="28"/>
          <w:lang w:val="vi-VN"/>
        </w:rPr>
        <w:t xml:space="preserve"> Tiếp tục nâng cao chất lượng giải quyết đơn thư, khiếu nại, tố cáo của công dân.</w:t>
      </w:r>
    </w:p>
    <w:p w14:paraId="68839223" w14:textId="77777777" w:rsidR="0034122C" w:rsidRPr="00516650" w:rsidRDefault="0034122C" w:rsidP="00C75A62">
      <w:pPr>
        <w:spacing w:before="60" w:after="0" w:line="240" w:lineRule="auto"/>
        <w:ind w:firstLine="720"/>
        <w:jc w:val="both"/>
        <w:rPr>
          <w:rFonts w:eastAsia="Times New Roman"/>
          <w:b/>
          <w:szCs w:val="28"/>
          <w:lang w:val="vi-VN"/>
        </w:rPr>
      </w:pPr>
      <w:r w:rsidRPr="00516650">
        <w:rPr>
          <w:rFonts w:eastAsia="Times New Roman"/>
          <w:b/>
          <w:szCs w:val="28"/>
          <w:lang w:val="vi-VN"/>
        </w:rPr>
        <w:t>II. TỔ CHỨC, THAM DỰ CÁC HỘI NGHỊ</w:t>
      </w:r>
    </w:p>
    <w:p w14:paraId="1A8A47F2" w14:textId="77777777" w:rsidR="0034122C" w:rsidRPr="00516650" w:rsidRDefault="0034122C" w:rsidP="00C75A62">
      <w:pPr>
        <w:spacing w:before="60" w:after="0" w:line="240" w:lineRule="auto"/>
        <w:ind w:firstLine="720"/>
        <w:jc w:val="both"/>
        <w:rPr>
          <w:rFonts w:eastAsia="Times New Roman"/>
          <w:b/>
          <w:szCs w:val="28"/>
          <w:lang w:val="vi-VN"/>
        </w:rPr>
      </w:pPr>
      <w:r w:rsidRPr="00516650">
        <w:rPr>
          <w:b/>
          <w:szCs w:val="28"/>
          <w:shd w:val="clear" w:color="auto" w:fill="FFFFFF"/>
          <w:lang w:val="vi-VN" w:eastAsia="vi-VN"/>
        </w:rPr>
        <w:t>1. Dự giao ban Thường trực Huyện ủy</w:t>
      </w:r>
    </w:p>
    <w:p w14:paraId="45F6D2B9" w14:textId="77777777" w:rsidR="0034122C" w:rsidRPr="00516650" w:rsidRDefault="00860E1E" w:rsidP="00C75A62">
      <w:pPr>
        <w:spacing w:before="60" w:after="0" w:line="240" w:lineRule="auto"/>
        <w:ind w:firstLine="720"/>
        <w:jc w:val="both"/>
        <w:rPr>
          <w:rFonts w:eastAsia="Times New Roman"/>
          <w:szCs w:val="28"/>
          <w:lang w:val="vi-VN"/>
        </w:rPr>
      </w:pPr>
      <w:r w:rsidRPr="00516650">
        <w:rPr>
          <w:rFonts w:eastAsia="Times New Roman"/>
          <w:szCs w:val="28"/>
          <w:lang w:val="vi-VN"/>
        </w:rPr>
        <w:t>- Định kỳ vào Thứ Sáu hà</w:t>
      </w:r>
      <w:r w:rsidR="0034122C" w:rsidRPr="00516650">
        <w:rPr>
          <w:rFonts w:eastAsia="Times New Roman"/>
          <w:szCs w:val="28"/>
          <w:lang w:val="vi-VN"/>
        </w:rPr>
        <w:t>ng tuần.</w:t>
      </w:r>
    </w:p>
    <w:p w14:paraId="28FEEBCF" w14:textId="5D4563FC" w:rsidR="00F145A3" w:rsidRPr="00516650" w:rsidRDefault="0034122C" w:rsidP="00C75A62">
      <w:pPr>
        <w:spacing w:before="60" w:after="0" w:line="240" w:lineRule="auto"/>
        <w:ind w:firstLine="720"/>
        <w:jc w:val="both"/>
        <w:rPr>
          <w:rFonts w:eastAsia="Times New Roman"/>
          <w:b/>
          <w:bCs/>
          <w:szCs w:val="28"/>
          <w:lang w:val="vi-VN"/>
        </w:rPr>
      </w:pPr>
      <w:r w:rsidRPr="00516650">
        <w:rPr>
          <w:rFonts w:eastAsia="Times New Roman"/>
          <w:b/>
          <w:bCs/>
          <w:szCs w:val="28"/>
          <w:lang w:val="vi-VN"/>
        </w:rPr>
        <w:t>2. Dự Hội nghị Ban Thường vụ Huyện uỷ</w:t>
      </w:r>
      <w:r w:rsidR="0033687F" w:rsidRPr="00516650">
        <w:rPr>
          <w:rFonts w:eastAsia="Times New Roman"/>
          <w:b/>
          <w:bCs/>
          <w:szCs w:val="28"/>
          <w:lang w:val="vi-VN"/>
        </w:rPr>
        <w:t>, kỳ thứ 11</w:t>
      </w:r>
      <w:r w:rsidR="00F145A3" w:rsidRPr="00516650">
        <w:rPr>
          <w:rFonts w:eastAsia="Times New Roman"/>
          <w:b/>
          <w:bCs/>
          <w:szCs w:val="28"/>
          <w:lang w:val="vi-VN"/>
        </w:rPr>
        <w:t xml:space="preserve"> </w:t>
      </w:r>
    </w:p>
    <w:p w14:paraId="56A92D8E" w14:textId="429949C6" w:rsidR="0034122C" w:rsidRPr="00516650" w:rsidRDefault="0034122C" w:rsidP="00C75A62">
      <w:pPr>
        <w:spacing w:before="60" w:after="0" w:line="240" w:lineRule="auto"/>
        <w:ind w:firstLine="720"/>
        <w:jc w:val="both"/>
        <w:rPr>
          <w:rFonts w:eastAsia="Times New Roman"/>
          <w:bCs/>
          <w:szCs w:val="28"/>
          <w:lang w:val="vi-VN"/>
        </w:rPr>
      </w:pPr>
      <w:r w:rsidRPr="00516650">
        <w:rPr>
          <w:rFonts w:eastAsia="Times New Roman"/>
          <w:iCs/>
          <w:szCs w:val="28"/>
          <w:lang w:val="vi-VN"/>
        </w:rPr>
        <w:t>- Thời gian:</w:t>
      </w:r>
      <w:r w:rsidRPr="00516650">
        <w:rPr>
          <w:rFonts w:eastAsia="Times New Roman"/>
          <w:b/>
          <w:bCs/>
          <w:szCs w:val="28"/>
          <w:lang w:val="vi-VN"/>
        </w:rPr>
        <w:t xml:space="preserve"> </w:t>
      </w:r>
      <w:r w:rsidR="00D410CD" w:rsidRPr="00516650">
        <w:rPr>
          <w:rFonts w:eastAsia="Times New Roman"/>
          <w:bCs/>
          <w:szCs w:val="28"/>
          <w:lang w:val="vi-VN"/>
        </w:rPr>
        <w:t xml:space="preserve">½ ngày, ngày </w:t>
      </w:r>
      <w:r w:rsidR="0033687F" w:rsidRPr="00516650">
        <w:rPr>
          <w:rFonts w:eastAsia="Times New Roman"/>
          <w:bCs/>
          <w:szCs w:val="28"/>
          <w:lang w:val="vi-VN"/>
        </w:rPr>
        <w:t>14 tháng 12</w:t>
      </w:r>
      <w:r w:rsidR="00D410CD" w:rsidRPr="00516650">
        <w:rPr>
          <w:rFonts w:eastAsia="Times New Roman"/>
          <w:bCs/>
          <w:szCs w:val="28"/>
          <w:lang w:val="vi-VN"/>
        </w:rPr>
        <w:t xml:space="preserve"> năm 2022.</w:t>
      </w:r>
    </w:p>
    <w:p w14:paraId="334573C2" w14:textId="77777777" w:rsidR="0034122C" w:rsidRPr="00516650" w:rsidRDefault="0034122C" w:rsidP="00C75A62">
      <w:pPr>
        <w:keepNext/>
        <w:keepLines/>
        <w:widowControl w:val="0"/>
        <w:tabs>
          <w:tab w:val="left" w:pos="0"/>
        </w:tabs>
        <w:spacing w:before="60" w:after="0" w:line="240" w:lineRule="auto"/>
        <w:ind w:firstLine="720"/>
        <w:jc w:val="both"/>
        <w:rPr>
          <w:b/>
          <w:bCs/>
          <w:szCs w:val="28"/>
          <w:lang w:val="nl-NL"/>
        </w:rPr>
      </w:pPr>
      <w:r w:rsidRPr="00516650">
        <w:rPr>
          <w:b/>
          <w:szCs w:val="28"/>
          <w:shd w:val="clear" w:color="auto" w:fill="FFFFFF"/>
          <w:lang w:val="nl-NL" w:eastAsia="vi-VN"/>
        </w:rPr>
        <w:t>3. Giao ban Chủ tịch, các Phó Chủ tịch UBND huyện</w:t>
      </w:r>
    </w:p>
    <w:p w14:paraId="0A76A4C8" w14:textId="77777777" w:rsidR="0034122C" w:rsidRPr="00516650" w:rsidRDefault="0034122C" w:rsidP="00C75A62">
      <w:pPr>
        <w:widowControl w:val="0"/>
        <w:spacing w:before="60" w:after="0" w:line="240" w:lineRule="auto"/>
        <w:ind w:firstLine="720"/>
        <w:jc w:val="both"/>
        <w:rPr>
          <w:szCs w:val="28"/>
          <w:shd w:val="clear" w:color="auto" w:fill="FFFFFF"/>
          <w:lang w:val="nl-NL" w:eastAsia="vi-VN"/>
        </w:rPr>
      </w:pPr>
      <w:r w:rsidRPr="00516650">
        <w:rPr>
          <w:szCs w:val="28"/>
          <w:shd w:val="clear" w:color="auto" w:fill="FFFFFF"/>
          <w:lang w:val="nl-NL" w:eastAsia="vi-VN"/>
        </w:rPr>
        <w:t>- Tổ chức vào buổi sáng ngày Thứ Hai hằng tuần.</w:t>
      </w:r>
    </w:p>
    <w:p w14:paraId="049C5531" w14:textId="35D096C8" w:rsidR="0034122C" w:rsidRPr="00516650" w:rsidRDefault="0034122C" w:rsidP="00C75A62">
      <w:pPr>
        <w:spacing w:before="60" w:after="0" w:line="240" w:lineRule="auto"/>
        <w:ind w:firstLine="720"/>
        <w:jc w:val="both"/>
        <w:rPr>
          <w:rFonts w:eastAsia="Times New Roman"/>
          <w:b/>
          <w:szCs w:val="28"/>
          <w:lang w:val="nl-NL"/>
        </w:rPr>
      </w:pPr>
      <w:r w:rsidRPr="00516650">
        <w:rPr>
          <w:rFonts w:eastAsia="Times New Roman"/>
          <w:b/>
          <w:szCs w:val="28"/>
          <w:lang w:val="nl-NL"/>
        </w:rPr>
        <w:lastRenderedPageBreak/>
        <w:t xml:space="preserve">4. Họp UBND huyện thường kỳ tháng </w:t>
      </w:r>
      <w:r w:rsidR="0033687F" w:rsidRPr="00516650">
        <w:rPr>
          <w:rFonts w:eastAsia="Times New Roman"/>
          <w:b/>
          <w:szCs w:val="28"/>
          <w:lang w:val="nl-NL"/>
        </w:rPr>
        <w:t>12</w:t>
      </w:r>
      <w:r w:rsidR="00D410CD" w:rsidRPr="00516650">
        <w:rPr>
          <w:rFonts w:eastAsia="Times New Roman"/>
          <w:b/>
          <w:szCs w:val="28"/>
          <w:lang w:val="nl-NL"/>
        </w:rPr>
        <w:t xml:space="preserve"> năm 2022</w:t>
      </w:r>
    </w:p>
    <w:p w14:paraId="7C7CE5AE" w14:textId="7E104D4C" w:rsidR="0034122C" w:rsidRPr="00516650" w:rsidRDefault="0034122C" w:rsidP="00C75A62">
      <w:pPr>
        <w:spacing w:before="60" w:after="0" w:line="240" w:lineRule="auto"/>
        <w:ind w:firstLine="720"/>
        <w:jc w:val="both"/>
        <w:rPr>
          <w:rFonts w:eastAsia="Times New Roman"/>
          <w:szCs w:val="28"/>
          <w:lang w:val="nl-NL"/>
        </w:rPr>
      </w:pPr>
      <w:r w:rsidRPr="00516650">
        <w:rPr>
          <w:rFonts w:eastAsia="Times New Roman"/>
          <w:szCs w:val="28"/>
          <w:lang w:val="nl-NL"/>
        </w:rPr>
        <w:t xml:space="preserve">- Dự kiến tổ chức vào </w:t>
      </w:r>
      <w:r w:rsidRPr="00516650">
        <w:rPr>
          <w:rFonts w:eastAsia="Times New Roman"/>
          <w:i/>
          <w:szCs w:val="28"/>
          <w:lang w:val="nl-NL"/>
        </w:rPr>
        <w:t>hồi</w:t>
      </w:r>
      <w:r w:rsidR="009158F0" w:rsidRPr="00516650">
        <w:rPr>
          <w:rFonts w:eastAsia="Times New Roman"/>
          <w:i/>
          <w:szCs w:val="28"/>
          <w:lang w:val="nl-NL"/>
        </w:rPr>
        <w:t xml:space="preserve"> 07 giờ 30 phút, ngày </w:t>
      </w:r>
      <w:r w:rsidR="00243CCC" w:rsidRPr="00516650">
        <w:rPr>
          <w:rFonts w:eastAsia="Times New Roman"/>
          <w:i/>
          <w:szCs w:val="28"/>
          <w:lang w:val="nl-NL"/>
        </w:rPr>
        <w:t>15</w:t>
      </w:r>
      <w:r w:rsidR="0059418C" w:rsidRPr="00516650">
        <w:rPr>
          <w:rFonts w:eastAsia="Times New Roman"/>
          <w:i/>
          <w:szCs w:val="28"/>
          <w:lang w:val="nl-NL"/>
        </w:rPr>
        <w:t xml:space="preserve"> </w:t>
      </w:r>
      <w:r w:rsidR="0033687F" w:rsidRPr="00516650">
        <w:rPr>
          <w:rFonts w:eastAsia="Times New Roman"/>
          <w:i/>
          <w:szCs w:val="28"/>
          <w:lang w:val="nl-NL"/>
        </w:rPr>
        <w:t>tháng 12</w:t>
      </w:r>
      <w:r w:rsidR="00D410CD" w:rsidRPr="00516650">
        <w:rPr>
          <w:rFonts w:eastAsia="Times New Roman"/>
          <w:i/>
          <w:szCs w:val="28"/>
          <w:lang w:val="nl-NL"/>
        </w:rPr>
        <w:t xml:space="preserve"> năm 2022</w:t>
      </w:r>
      <w:r w:rsidRPr="00516650">
        <w:rPr>
          <w:rFonts w:eastAsia="Times New Roman"/>
          <w:szCs w:val="28"/>
          <w:lang w:val="nl-NL"/>
        </w:rPr>
        <w:t>, gồm các nội dung sau:</w:t>
      </w:r>
    </w:p>
    <w:p w14:paraId="0A8F9168" w14:textId="1DD562B2" w:rsidR="00C94483" w:rsidRPr="00516650" w:rsidRDefault="00516650" w:rsidP="00C94483">
      <w:pPr>
        <w:tabs>
          <w:tab w:val="left" w:pos="0"/>
        </w:tabs>
        <w:spacing w:before="120" w:after="0" w:line="240" w:lineRule="auto"/>
        <w:ind w:firstLine="720"/>
        <w:jc w:val="both"/>
        <w:rPr>
          <w:rFonts w:eastAsia="SimSun"/>
          <w:i/>
          <w:szCs w:val="28"/>
          <w:lang w:val="fi-FI" w:eastAsia="zh-CN"/>
        </w:rPr>
      </w:pPr>
      <w:r>
        <w:rPr>
          <w:rFonts w:eastAsia="SimSun"/>
          <w:b/>
          <w:szCs w:val="28"/>
          <w:lang w:val="nl-NL" w:eastAsia="zh-CN"/>
        </w:rPr>
        <w:t>4.</w:t>
      </w:r>
      <w:r w:rsidR="00C94483" w:rsidRPr="00516650">
        <w:rPr>
          <w:rFonts w:eastAsia="SimSun"/>
          <w:b/>
          <w:szCs w:val="28"/>
          <w:lang w:val="nl-NL" w:eastAsia="zh-CN"/>
        </w:rPr>
        <w:t xml:space="preserve">1. </w:t>
      </w:r>
      <w:r w:rsidR="00C94483" w:rsidRPr="00516650">
        <w:rPr>
          <w:rFonts w:eastAsia="SimSun"/>
          <w:szCs w:val="28"/>
          <w:lang w:val="nl-NL" w:eastAsia="zh-CN"/>
        </w:rPr>
        <w:t>Dự thảo Báo cáo đánh giá tình hình thực hiện dự toán thu ngân sách nhà nước trên địa bàn, chi ngân sách địa phương năm 2022; dự toán thu - chi ngân sách và phương án phân bổ ngân sách địa phương năm 2023.</w:t>
      </w:r>
    </w:p>
    <w:p w14:paraId="40C9F775" w14:textId="1E38042F" w:rsidR="00C94483" w:rsidRPr="00516650" w:rsidRDefault="00516650" w:rsidP="00C94483">
      <w:pPr>
        <w:spacing w:before="120" w:after="0" w:line="240" w:lineRule="auto"/>
        <w:ind w:firstLine="720"/>
        <w:jc w:val="both"/>
        <w:rPr>
          <w:rFonts w:eastAsia="SimSun"/>
          <w:bCs/>
          <w:szCs w:val="28"/>
          <w:lang w:val="fi-FI" w:eastAsia="zh-CN"/>
        </w:rPr>
      </w:pPr>
      <w:r>
        <w:rPr>
          <w:rFonts w:eastAsia="SimSun"/>
          <w:b/>
          <w:szCs w:val="28"/>
          <w:lang w:val="fi-FI" w:eastAsia="zh-CN"/>
        </w:rPr>
        <w:t>4.</w:t>
      </w:r>
      <w:r w:rsidR="00C94483" w:rsidRPr="00516650">
        <w:rPr>
          <w:rFonts w:eastAsia="SimSun"/>
          <w:b/>
          <w:szCs w:val="28"/>
          <w:lang w:val="fi-FI" w:eastAsia="zh-CN"/>
        </w:rPr>
        <w:t>2.</w:t>
      </w:r>
      <w:r w:rsidR="00C94483" w:rsidRPr="00516650">
        <w:rPr>
          <w:rFonts w:eastAsia="SimSun"/>
          <w:szCs w:val="28"/>
          <w:lang w:val="fi-FI" w:eastAsia="zh-CN"/>
        </w:rPr>
        <w:t xml:space="preserve"> Dự thảo Quyết định của UBND huyện về những</w:t>
      </w:r>
      <w:r w:rsidR="00C94483" w:rsidRPr="00516650">
        <w:rPr>
          <w:rFonts w:eastAsia="SimSun"/>
          <w:bCs/>
          <w:szCs w:val="28"/>
          <w:lang w:val="fi-FI" w:eastAsia="zh-CN"/>
        </w:rPr>
        <w:t xml:space="preserve"> giải pháp chủ yếu điều hành thực hiện kế hoạch phát triển kinh tế - xã hội và dự toán ngân sách nhà nước năm 2023.</w:t>
      </w:r>
    </w:p>
    <w:p w14:paraId="1F271195" w14:textId="6605376B" w:rsidR="00C94483" w:rsidRPr="00516650" w:rsidRDefault="00516650" w:rsidP="00C94483">
      <w:pPr>
        <w:spacing w:before="120" w:after="0" w:line="240" w:lineRule="auto"/>
        <w:ind w:firstLine="720"/>
        <w:jc w:val="both"/>
        <w:rPr>
          <w:rFonts w:eastAsia="SimSun"/>
          <w:bCs/>
          <w:szCs w:val="28"/>
          <w:lang w:val="fi-FI" w:eastAsia="zh-CN"/>
        </w:rPr>
      </w:pPr>
      <w:r>
        <w:rPr>
          <w:b/>
          <w:shd w:val="clear" w:color="auto" w:fill="FFFFFF"/>
          <w:lang w:val="fi-FI"/>
        </w:rPr>
        <w:t>4.</w:t>
      </w:r>
      <w:r w:rsidR="00C94483" w:rsidRPr="00516650">
        <w:rPr>
          <w:b/>
          <w:shd w:val="clear" w:color="auto" w:fill="FFFFFF"/>
          <w:lang w:val="fi-FI"/>
        </w:rPr>
        <w:t>3.</w:t>
      </w:r>
      <w:r w:rsidR="00C94483" w:rsidRPr="00516650">
        <w:rPr>
          <w:shd w:val="clear" w:color="auto" w:fill="FFFFFF"/>
          <w:lang w:val="fi-FI"/>
        </w:rPr>
        <w:t xml:space="preserve"> Dự thảo tờ trình của UBND huyện và dự thảo Nghị quyết của HĐND về thông qua dự kiến kế hoạch đầu tư công năm 2023.</w:t>
      </w:r>
    </w:p>
    <w:p w14:paraId="38DA3EF2" w14:textId="77777777" w:rsidR="00C94483" w:rsidRPr="00516650" w:rsidRDefault="00C94483" w:rsidP="00C94483">
      <w:pPr>
        <w:spacing w:before="120" w:after="0" w:line="240" w:lineRule="auto"/>
        <w:ind w:firstLine="720"/>
        <w:jc w:val="both"/>
        <w:rPr>
          <w:rFonts w:eastAsia="SimSun"/>
          <w:i/>
          <w:iCs/>
          <w:szCs w:val="28"/>
          <w:lang w:val="nl-NL" w:eastAsia="zh-CN"/>
        </w:rPr>
      </w:pPr>
      <w:r w:rsidRPr="00516650">
        <w:rPr>
          <w:rFonts w:eastAsia="SimSun"/>
          <w:i/>
          <w:iCs/>
          <w:szCs w:val="28"/>
          <w:lang w:val="nl-NL" w:eastAsia="zh-CN"/>
        </w:rPr>
        <w:t xml:space="preserve">* Đơn vị chủ trì </w:t>
      </w:r>
      <w:r w:rsidRPr="00516650">
        <w:rPr>
          <w:rFonts w:eastAsia="SimSun"/>
          <w:i/>
          <w:szCs w:val="28"/>
          <w:lang w:val="nl-NL" w:eastAsia="zh-CN"/>
        </w:rPr>
        <w:t>chuẩn bị</w:t>
      </w:r>
      <w:r w:rsidRPr="00516650">
        <w:rPr>
          <w:rFonts w:eastAsia="SimSun"/>
          <w:i/>
          <w:iCs/>
          <w:szCs w:val="28"/>
          <w:lang w:val="nl-NL" w:eastAsia="zh-CN"/>
        </w:rPr>
        <w:t>: Phòng Tài chính – Kế hoạch.</w:t>
      </w:r>
    </w:p>
    <w:p w14:paraId="27AD9E23" w14:textId="712BF47C" w:rsidR="00C94483" w:rsidRPr="00516650" w:rsidRDefault="00516650" w:rsidP="00C94483">
      <w:pPr>
        <w:spacing w:before="120" w:after="0" w:line="240" w:lineRule="auto"/>
        <w:ind w:firstLine="720"/>
        <w:jc w:val="both"/>
        <w:rPr>
          <w:rFonts w:eastAsia="SimSun"/>
          <w:i/>
          <w:szCs w:val="28"/>
          <w:lang w:val="fi-FI" w:eastAsia="zh-CN"/>
        </w:rPr>
      </w:pPr>
      <w:r>
        <w:rPr>
          <w:rFonts w:eastAsia="SimSun"/>
          <w:b/>
          <w:szCs w:val="28"/>
          <w:lang w:val="nl-NL" w:eastAsia="zh-CN"/>
        </w:rPr>
        <w:t>4.</w:t>
      </w:r>
      <w:r w:rsidR="00C94483" w:rsidRPr="00516650">
        <w:rPr>
          <w:rFonts w:eastAsia="SimSun"/>
          <w:b/>
          <w:szCs w:val="28"/>
          <w:lang w:val="nl-NL" w:eastAsia="zh-CN"/>
        </w:rPr>
        <w:t>4.</w:t>
      </w:r>
      <w:r w:rsidR="00C94483" w:rsidRPr="00516650">
        <w:rPr>
          <w:rFonts w:eastAsia="SimSun"/>
          <w:szCs w:val="28"/>
          <w:lang w:val="nl-NL" w:eastAsia="zh-CN"/>
        </w:rPr>
        <w:t xml:space="preserve"> Dự thảo Báo cáo của UBND huyện về tình hình an ninh, trật tự, an toàn xã hội năm 2022; nhiệm vụ năm 2023</w:t>
      </w:r>
      <w:r w:rsidR="00C94483" w:rsidRPr="00516650">
        <w:rPr>
          <w:rFonts w:eastAsia="SimSun"/>
          <w:i/>
          <w:szCs w:val="28"/>
          <w:lang w:val="fi-FI" w:eastAsia="zh-CN"/>
        </w:rPr>
        <w:t>.</w:t>
      </w:r>
    </w:p>
    <w:p w14:paraId="4A985E7C" w14:textId="77777777" w:rsidR="00C94483" w:rsidRPr="00516650" w:rsidRDefault="00C94483" w:rsidP="00C94483">
      <w:pPr>
        <w:spacing w:before="120" w:after="0" w:line="240" w:lineRule="auto"/>
        <w:ind w:firstLine="720"/>
        <w:jc w:val="both"/>
        <w:rPr>
          <w:rFonts w:eastAsia="SimSun"/>
          <w:b/>
          <w:szCs w:val="28"/>
          <w:lang w:val="nl-NL" w:eastAsia="zh-CN"/>
        </w:rPr>
      </w:pPr>
      <w:r w:rsidRPr="00516650">
        <w:rPr>
          <w:rFonts w:eastAsia="SimSun"/>
          <w:i/>
          <w:iCs/>
          <w:szCs w:val="28"/>
          <w:lang w:val="nl-NL" w:eastAsia="zh-CN"/>
        </w:rPr>
        <w:t xml:space="preserve">* Đơn vị chủ trì </w:t>
      </w:r>
      <w:r w:rsidRPr="00516650">
        <w:rPr>
          <w:rFonts w:eastAsia="SimSun"/>
          <w:i/>
          <w:szCs w:val="28"/>
          <w:lang w:val="nl-NL" w:eastAsia="zh-CN"/>
        </w:rPr>
        <w:t>chuẩn bị</w:t>
      </w:r>
      <w:r w:rsidRPr="00516650">
        <w:rPr>
          <w:rFonts w:eastAsia="SimSun"/>
          <w:i/>
          <w:iCs/>
          <w:szCs w:val="28"/>
          <w:lang w:val="nl-NL" w:eastAsia="zh-CN"/>
        </w:rPr>
        <w:t>: Công an huyện</w:t>
      </w:r>
    </w:p>
    <w:p w14:paraId="526D969C" w14:textId="3E4F3979" w:rsidR="00C94483" w:rsidRPr="00516650" w:rsidRDefault="00516650" w:rsidP="00C94483">
      <w:pPr>
        <w:spacing w:before="120" w:after="0" w:line="240" w:lineRule="auto"/>
        <w:ind w:firstLine="720"/>
        <w:jc w:val="both"/>
        <w:rPr>
          <w:rFonts w:eastAsia="SimSun"/>
          <w:szCs w:val="28"/>
          <w:lang w:val="nl-NL" w:eastAsia="zh-CN"/>
        </w:rPr>
      </w:pPr>
      <w:r>
        <w:rPr>
          <w:rFonts w:eastAsia="SimSun"/>
          <w:b/>
          <w:szCs w:val="28"/>
          <w:lang w:val="nl-NL" w:eastAsia="zh-CN"/>
        </w:rPr>
        <w:t>4.</w:t>
      </w:r>
      <w:r w:rsidR="00C94483" w:rsidRPr="00516650">
        <w:rPr>
          <w:rFonts w:eastAsia="SimSun"/>
          <w:b/>
          <w:szCs w:val="28"/>
          <w:lang w:val="nl-NL" w:eastAsia="zh-CN"/>
        </w:rPr>
        <w:t xml:space="preserve">5. </w:t>
      </w:r>
      <w:r w:rsidR="00C94483" w:rsidRPr="00516650">
        <w:rPr>
          <w:rFonts w:eastAsia="SimSun"/>
          <w:szCs w:val="28"/>
          <w:lang w:val="nl-NL" w:eastAsia="zh-CN"/>
        </w:rPr>
        <w:t>Dự thảo</w:t>
      </w:r>
      <w:r w:rsidR="00C94483" w:rsidRPr="00516650">
        <w:rPr>
          <w:rFonts w:eastAsia="SimSun"/>
          <w:b/>
          <w:szCs w:val="28"/>
          <w:lang w:val="nl-NL" w:eastAsia="zh-CN"/>
        </w:rPr>
        <w:t xml:space="preserve"> </w:t>
      </w:r>
      <w:r w:rsidR="00C94483" w:rsidRPr="00516650">
        <w:rPr>
          <w:rFonts w:eastAsia="SimSun"/>
          <w:szCs w:val="28"/>
          <w:lang w:val="nl-NL" w:eastAsia="zh-CN"/>
        </w:rPr>
        <w:t xml:space="preserve">Chương trình làm việc của UBND huyện năm 2023. </w:t>
      </w:r>
    </w:p>
    <w:p w14:paraId="5137B729" w14:textId="77777777" w:rsidR="00C94483" w:rsidRPr="00516650" w:rsidRDefault="00C94483" w:rsidP="00C94483">
      <w:pPr>
        <w:spacing w:before="120" w:after="0" w:line="240" w:lineRule="auto"/>
        <w:ind w:firstLine="720"/>
        <w:jc w:val="both"/>
        <w:rPr>
          <w:rFonts w:eastAsia="SimSun"/>
          <w:bCs/>
          <w:i/>
          <w:iCs/>
          <w:szCs w:val="28"/>
          <w:lang w:val="nl-NL" w:eastAsia="zh-CN"/>
        </w:rPr>
      </w:pPr>
      <w:r w:rsidRPr="00516650">
        <w:rPr>
          <w:rFonts w:eastAsia="SimSun"/>
          <w:i/>
          <w:iCs/>
          <w:szCs w:val="28"/>
          <w:lang w:val="nl-NL" w:eastAsia="zh-CN"/>
        </w:rPr>
        <w:t xml:space="preserve">* Đơn vị chủ trì </w:t>
      </w:r>
      <w:r w:rsidRPr="00516650">
        <w:rPr>
          <w:rFonts w:eastAsia="SimSun"/>
          <w:i/>
          <w:szCs w:val="28"/>
          <w:lang w:val="nl-NL" w:eastAsia="zh-CN"/>
        </w:rPr>
        <w:t>chuẩn bị</w:t>
      </w:r>
      <w:r w:rsidRPr="00516650">
        <w:rPr>
          <w:rFonts w:eastAsia="SimSun"/>
          <w:i/>
          <w:iCs/>
          <w:szCs w:val="28"/>
          <w:lang w:val="nl-NL" w:eastAsia="zh-CN"/>
        </w:rPr>
        <w:t xml:space="preserve">: </w:t>
      </w:r>
      <w:r w:rsidRPr="00516650">
        <w:rPr>
          <w:rFonts w:eastAsia="SimSun"/>
          <w:bCs/>
          <w:i/>
          <w:iCs/>
          <w:szCs w:val="28"/>
          <w:lang w:val="nl-NL" w:eastAsia="zh-CN"/>
        </w:rPr>
        <w:t>Văn phòng HĐND&amp;UBND huyện.</w:t>
      </w:r>
    </w:p>
    <w:p w14:paraId="617A8D96" w14:textId="005CBDB0" w:rsidR="00C94483" w:rsidRPr="00516650" w:rsidRDefault="00516650" w:rsidP="00C94483">
      <w:pPr>
        <w:spacing w:before="120" w:after="0" w:line="240" w:lineRule="auto"/>
        <w:ind w:firstLine="720"/>
        <w:jc w:val="both"/>
        <w:rPr>
          <w:rFonts w:eastAsia="SimSun"/>
          <w:szCs w:val="28"/>
          <w:lang w:val="vi-VN" w:eastAsia="zh-CN"/>
        </w:rPr>
      </w:pPr>
      <w:r>
        <w:rPr>
          <w:rFonts w:eastAsia="SimSun"/>
          <w:b/>
          <w:szCs w:val="28"/>
          <w:lang w:val="nl-NL" w:eastAsia="zh-CN"/>
        </w:rPr>
        <w:t>4.</w:t>
      </w:r>
      <w:r w:rsidR="00C94483" w:rsidRPr="00516650">
        <w:rPr>
          <w:rFonts w:eastAsia="SimSun"/>
          <w:b/>
          <w:szCs w:val="28"/>
          <w:lang w:val="nl-NL" w:eastAsia="zh-CN"/>
        </w:rPr>
        <w:t>6.</w:t>
      </w:r>
      <w:r w:rsidR="00C94483" w:rsidRPr="00516650">
        <w:rPr>
          <w:rFonts w:eastAsia="SimSun"/>
          <w:szCs w:val="28"/>
          <w:lang w:val="vi-VN" w:eastAsia="zh-CN"/>
        </w:rPr>
        <w:t xml:space="preserve"> Dự thảo </w:t>
      </w:r>
      <w:r w:rsidR="00C94483" w:rsidRPr="00516650">
        <w:rPr>
          <w:rFonts w:eastAsia="SimSun"/>
          <w:szCs w:val="28"/>
          <w:lang w:val="nl-NL" w:eastAsia="zh-CN"/>
        </w:rPr>
        <w:t>B</w:t>
      </w:r>
      <w:r w:rsidR="00C94483" w:rsidRPr="00516650">
        <w:rPr>
          <w:rFonts w:eastAsia="SimSun"/>
          <w:szCs w:val="28"/>
          <w:lang w:val="vi-VN" w:eastAsia="zh-CN"/>
        </w:rPr>
        <w:t>áo cáo tổng kết phong trào thi đua khen thưởng năm 20</w:t>
      </w:r>
      <w:r w:rsidR="00C94483" w:rsidRPr="00516650">
        <w:rPr>
          <w:rFonts w:eastAsia="SimSun"/>
          <w:szCs w:val="28"/>
          <w:lang w:val="nl-NL" w:eastAsia="zh-CN"/>
        </w:rPr>
        <w:t>22</w:t>
      </w:r>
      <w:r w:rsidR="00C94483" w:rsidRPr="00516650">
        <w:rPr>
          <w:rFonts w:eastAsia="SimSun"/>
          <w:szCs w:val="28"/>
          <w:lang w:val="vi-VN" w:eastAsia="zh-CN"/>
        </w:rPr>
        <w:t>; nhiệm vụ thi đua khen thưởng năm 20</w:t>
      </w:r>
      <w:r w:rsidR="00C94483" w:rsidRPr="00516650">
        <w:rPr>
          <w:rFonts w:eastAsia="SimSun"/>
          <w:szCs w:val="28"/>
          <w:lang w:val="nl-NL" w:eastAsia="zh-CN"/>
        </w:rPr>
        <w:t>23</w:t>
      </w:r>
      <w:r w:rsidR="00C94483" w:rsidRPr="00516650">
        <w:rPr>
          <w:rFonts w:eastAsia="SimSun"/>
          <w:szCs w:val="28"/>
          <w:lang w:val="vi-VN" w:eastAsia="zh-CN"/>
        </w:rPr>
        <w:t>.</w:t>
      </w:r>
    </w:p>
    <w:p w14:paraId="3596B0B3" w14:textId="77777777" w:rsidR="00C94483" w:rsidRPr="00516650" w:rsidRDefault="00C94483" w:rsidP="00C94483">
      <w:pPr>
        <w:spacing w:before="120" w:after="0" w:line="240" w:lineRule="auto"/>
        <w:ind w:firstLine="720"/>
        <w:jc w:val="both"/>
        <w:rPr>
          <w:rFonts w:eastAsia="SimSun"/>
          <w:i/>
          <w:szCs w:val="28"/>
          <w:lang w:val="vi-VN" w:eastAsia="zh-CN"/>
        </w:rPr>
      </w:pPr>
      <w:r w:rsidRPr="00516650">
        <w:rPr>
          <w:rFonts w:eastAsia="SimSun"/>
          <w:i/>
          <w:szCs w:val="28"/>
          <w:lang w:val="vi-VN" w:eastAsia="zh-CN"/>
        </w:rPr>
        <w:t>* Đơn vị chủ trì chuẩn bị: Phòng Nội vụ</w:t>
      </w:r>
    </w:p>
    <w:p w14:paraId="71058A82" w14:textId="00E5BD8B" w:rsidR="00C94483" w:rsidRPr="00516650" w:rsidRDefault="00516650" w:rsidP="00C94483">
      <w:pPr>
        <w:spacing w:before="120" w:after="0" w:line="240" w:lineRule="auto"/>
        <w:ind w:firstLine="720"/>
        <w:jc w:val="both"/>
        <w:rPr>
          <w:rFonts w:eastAsia="Times New Roman"/>
          <w:szCs w:val="28"/>
          <w:lang w:val="vi-VN"/>
        </w:rPr>
      </w:pPr>
      <w:r w:rsidRPr="00516650">
        <w:rPr>
          <w:rFonts w:eastAsia="Times New Roman"/>
          <w:b/>
          <w:szCs w:val="28"/>
          <w:lang w:val="vi-VN"/>
        </w:rPr>
        <w:t>4.</w:t>
      </w:r>
      <w:r w:rsidR="00C94483" w:rsidRPr="00516650">
        <w:rPr>
          <w:rFonts w:eastAsia="Times New Roman"/>
          <w:b/>
          <w:szCs w:val="28"/>
          <w:lang w:val="vi-VN"/>
        </w:rPr>
        <w:t>7.</w:t>
      </w:r>
      <w:r w:rsidR="00C94483" w:rsidRPr="00516650">
        <w:rPr>
          <w:rFonts w:eastAsia="Times New Roman"/>
          <w:szCs w:val="28"/>
          <w:lang w:val="vi-VN"/>
        </w:rPr>
        <w:t xml:space="preserve"> Báo cáo kết quả công tác thanh tra, tiếp công dân, giải quyết đơn thư khiếu nại, tố cáo năm 2022; phương hướng, nhiệm vụ năm 2023.</w:t>
      </w:r>
    </w:p>
    <w:p w14:paraId="7C9F8200" w14:textId="77777777" w:rsidR="00C94483" w:rsidRPr="00516650" w:rsidRDefault="00C94483" w:rsidP="00C94483">
      <w:pPr>
        <w:spacing w:before="120" w:after="0" w:line="240" w:lineRule="auto"/>
        <w:ind w:firstLine="720"/>
        <w:jc w:val="both"/>
        <w:rPr>
          <w:rFonts w:eastAsia="SimSun"/>
          <w:i/>
          <w:szCs w:val="28"/>
          <w:lang w:val="vi-VN" w:eastAsia="zh-CN"/>
        </w:rPr>
      </w:pPr>
      <w:r w:rsidRPr="00516650">
        <w:rPr>
          <w:rFonts w:eastAsia="SimSun"/>
          <w:i/>
          <w:szCs w:val="28"/>
          <w:lang w:val="vi-VN" w:eastAsia="zh-CN"/>
        </w:rPr>
        <w:t>* Đơn vị chủ trì chuẩn bị: Thanh tra huyện.</w:t>
      </w:r>
    </w:p>
    <w:p w14:paraId="0E4B460B" w14:textId="5301C303" w:rsidR="00C94483" w:rsidRPr="007F6693" w:rsidRDefault="00516650" w:rsidP="00C94483">
      <w:pPr>
        <w:spacing w:before="120" w:after="0" w:line="240" w:lineRule="auto"/>
        <w:ind w:firstLine="720"/>
        <w:jc w:val="both"/>
      </w:pPr>
      <w:r w:rsidRPr="00516650">
        <w:rPr>
          <w:b/>
          <w:lang w:val="vi-VN"/>
        </w:rPr>
        <w:t>4.</w:t>
      </w:r>
      <w:r w:rsidR="00C94483" w:rsidRPr="00516650">
        <w:rPr>
          <w:b/>
          <w:lang w:val="vi-VN"/>
        </w:rPr>
        <w:t>8.</w:t>
      </w:r>
      <w:r w:rsidR="00C94483" w:rsidRPr="00516650">
        <w:rPr>
          <w:lang w:val="vi-VN"/>
        </w:rPr>
        <w:t xml:space="preserve"> Báo cáo tình hình thực hiện Chương trình mục tiêu quốc gia xây dựng nông thôn mới năm 2022; phương hướng, nhiệm vụ năm 2023</w:t>
      </w:r>
      <w:r w:rsidR="007F6693">
        <w:t>.</w:t>
      </w:r>
    </w:p>
    <w:p w14:paraId="78CADA33" w14:textId="77777777" w:rsidR="00C94483" w:rsidRPr="00516650" w:rsidRDefault="00C94483" w:rsidP="00C94483">
      <w:pPr>
        <w:spacing w:before="120" w:after="0" w:line="240" w:lineRule="auto"/>
        <w:ind w:firstLine="720"/>
        <w:jc w:val="both"/>
        <w:rPr>
          <w:rFonts w:eastAsia="SimSun"/>
          <w:i/>
          <w:szCs w:val="28"/>
          <w:lang w:val="vi-VN" w:eastAsia="zh-CN"/>
        </w:rPr>
      </w:pPr>
      <w:r w:rsidRPr="00516650">
        <w:rPr>
          <w:rFonts w:eastAsia="SimSun"/>
          <w:i/>
          <w:szCs w:val="28"/>
          <w:lang w:val="vi-VN" w:eastAsia="zh-CN"/>
        </w:rPr>
        <w:t>* Đơn vị chủ trì chuẩn bị: Văn phòng điều phối xây dựng Nông thôn mới.</w:t>
      </w:r>
    </w:p>
    <w:p w14:paraId="1921DE4D" w14:textId="418600D5" w:rsidR="00C94483" w:rsidRPr="00516650" w:rsidRDefault="00516650" w:rsidP="00C94483">
      <w:pPr>
        <w:spacing w:before="120" w:after="0" w:line="240" w:lineRule="auto"/>
        <w:ind w:firstLine="720"/>
        <w:jc w:val="both"/>
        <w:rPr>
          <w:lang w:val="vi-VN"/>
        </w:rPr>
      </w:pPr>
      <w:r w:rsidRPr="00516650">
        <w:rPr>
          <w:b/>
          <w:lang w:val="vi-VN"/>
        </w:rPr>
        <w:t>4.</w:t>
      </w:r>
      <w:r w:rsidR="00C94483" w:rsidRPr="00516650">
        <w:rPr>
          <w:b/>
          <w:lang w:val="vi-VN"/>
        </w:rPr>
        <w:t>9.</w:t>
      </w:r>
      <w:r w:rsidR="00C94483" w:rsidRPr="00516650">
        <w:rPr>
          <w:lang w:val="vi-VN"/>
        </w:rPr>
        <w:t xml:space="preserve"> Báo cáo công tác dân tộc và tình hình thực hiện các chính sách dân tộc trên địa bàn huyện năm 2022; phương hướng, nhiệm vụ năm 2023.</w:t>
      </w:r>
    </w:p>
    <w:p w14:paraId="4359E88B" w14:textId="4CDAD567" w:rsidR="00C94483" w:rsidRPr="00516650" w:rsidRDefault="00516650" w:rsidP="00C94483">
      <w:pPr>
        <w:spacing w:before="120" w:after="0" w:line="240" w:lineRule="auto"/>
        <w:ind w:firstLine="720"/>
        <w:jc w:val="both"/>
        <w:rPr>
          <w:rFonts w:eastAsia="SimSun"/>
          <w:szCs w:val="28"/>
          <w:lang w:val="nl-NL" w:eastAsia="zh-CN"/>
        </w:rPr>
      </w:pPr>
      <w:r>
        <w:rPr>
          <w:rFonts w:eastAsia="SimSun"/>
          <w:b/>
          <w:iCs/>
          <w:szCs w:val="28"/>
          <w:lang w:eastAsia="zh-CN"/>
        </w:rPr>
        <w:t>4.</w:t>
      </w:r>
      <w:r w:rsidR="00C94483" w:rsidRPr="00516650">
        <w:rPr>
          <w:rFonts w:eastAsia="SimSun"/>
          <w:b/>
          <w:iCs/>
          <w:szCs w:val="28"/>
          <w:lang w:val="nl-NL" w:eastAsia="zh-CN"/>
        </w:rPr>
        <w:t>10.</w:t>
      </w:r>
      <w:r w:rsidR="00C94483" w:rsidRPr="00516650">
        <w:rPr>
          <w:rFonts w:eastAsia="SimSun"/>
          <w:szCs w:val="28"/>
          <w:lang w:val="nl-NL" w:eastAsia="zh-CN"/>
        </w:rPr>
        <w:t xml:space="preserve"> Kế hoạch của UBND huyện về tổ chức các hoạt động thăm hỏi, tặng quà gia đình chính sách người có công, hộ gia đình, trẻ em có hoàn cảnh khó khăn, các đơn vị bảo trợ xã hội và tổ chức viếng nghĩa trang liệt sỹ nhân dịp tết Nguyên đán Quý Mão năm 2023</w:t>
      </w:r>
      <w:r w:rsidR="00C94483" w:rsidRPr="00516650">
        <w:rPr>
          <w:rFonts w:eastAsia="SimSun"/>
          <w:i/>
          <w:szCs w:val="28"/>
          <w:lang w:val="nl-NL" w:eastAsia="zh-CN"/>
        </w:rPr>
        <w:t>.</w:t>
      </w:r>
    </w:p>
    <w:p w14:paraId="5272588A" w14:textId="79651639" w:rsidR="0033687F" w:rsidRPr="00516650" w:rsidRDefault="00C94483" w:rsidP="00C94483">
      <w:pPr>
        <w:spacing w:before="120" w:after="0" w:line="240" w:lineRule="auto"/>
        <w:ind w:firstLine="720"/>
        <w:jc w:val="both"/>
        <w:rPr>
          <w:rFonts w:eastAsia="SimSun"/>
          <w:i/>
          <w:spacing w:val="-14"/>
          <w:szCs w:val="28"/>
          <w:lang w:val="nl-NL" w:eastAsia="zh-CN"/>
        </w:rPr>
      </w:pPr>
      <w:r w:rsidRPr="00516650">
        <w:rPr>
          <w:rFonts w:eastAsia="SimSun"/>
          <w:i/>
          <w:spacing w:val="-14"/>
          <w:szCs w:val="28"/>
          <w:lang w:val="nl-NL" w:eastAsia="zh-CN"/>
        </w:rPr>
        <w:t>* Đơn vị chủ trì chuẩn bị: Phòng Lao độ</w:t>
      </w:r>
      <w:r w:rsidR="00516650">
        <w:rPr>
          <w:rFonts w:eastAsia="SimSun"/>
          <w:i/>
          <w:spacing w:val="-14"/>
          <w:szCs w:val="28"/>
          <w:lang w:val="nl-NL" w:eastAsia="zh-CN"/>
        </w:rPr>
        <w:t>ng T</w:t>
      </w:r>
      <w:r w:rsidRPr="00516650">
        <w:rPr>
          <w:rFonts w:eastAsia="SimSun"/>
          <w:i/>
          <w:spacing w:val="-14"/>
          <w:szCs w:val="28"/>
          <w:lang w:val="nl-NL" w:eastAsia="zh-CN"/>
        </w:rPr>
        <w:t>hương binh xã hội – Dân tộc huyện.</w:t>
      </w:r>
    </w:p>
    <w:p w14:paraId="633973A4" w14:textId="222D6CBE" w:rsidR="0034122C" w:rsidRPr="00516650" w:rsidRDefault="0034122C" w:rsidP="00C75A62">
      <w:pPr>
        <w:spacing w:before="60" w:after="0" w:line="240" w:lineRule="auto"/>
        <w:ind w:firstLine="720"/>
        <w:jc w:val="both"/>
        <w:rPr>
          <w:i/>
          <w:iCs/>
          <w:lang w:val="nl-NL"/>
        </w:rPr>
      </w:pPr>
      <w:bookmarkStart w:id="0" w:name="bookmark1"/>
      <w:r w:rsidRPr="00516650">
        <w:rPr>
          <w:b/>
          <w:i/>
          <w:u w:val="single"/>
          <w:lang w:val="nl-NL"/>
        </w:rPr>
        <w:t>Lưu ý:</w:t>
      </w:r>
      <w:r w:rsidRPr="00516650">
        <w:rPr>
          <w:i/>
          <w:lang w:val="nl-NL"/>
        </w:rPr>
        <w:t xml:space="preserve"> </w:t>
      </w:r>
      <w:r w:rsidRPr="00516650">
        <w:rPr>
          <w:b/>
          <w:i/>
          <w:lang w:val="nl-NL"/>
        </w:rPr>
        <w:t>Dự thảo Báo cáo của các đơn vị gửi về UBND huyện (qua Văn phòng HĐND&amp;UBND huyện) trướ</w:t>
      </w:r>
      <w:r w:rsidR="000706B8" w:rsidRPr="00516650">
        <w:rPr>
          <w:b/>
          <w:i/>
          <w:lang w:val="nl-NL"/>
        </w:rPr>
        <w:t>c ngày</w:t>
      </w:r>
      <w:r w:rsidR="00860E1E" w:rsidRPr="00516650">
        <w:rPr>
          <w:b/>
          <w:i/>
          <w:lang w:val="nl-NL"/>
        </w:rPr>
        <w:t xml:space="preserve"> 1</w:t>
      </w:r>
      <w:r w:rsidR="005F009B" w:rsidRPr="00516650">
        <w:rPr>
          <w:b/>
          <w:i/>
          <w:lang w:val="nl-NL"/>
        </w:rPr>
        <w:t>2</w:t>
      </w:r>
      <w:r w:rsidR="00516650" w:rsidRPr="00516650">
        <w:rPr>
          <w:b/>
          <w:i/>
          <w:lang w:val="nl-NL"/>
        </w:rPr>
        <w:t>/12</w:t>
      </w:r>
      <w:r w:rsidR="006D4C19" w:rsidRPr="00516650">
        <w:rPr>
          <w:b/>
          <w:i/>
          <w:lang w:val="nl-NL"/>
        </w:rPr>
        <w:t>/2022</w:t>
      </w:r>
      <w:r w:rsidRPr="00516650">
        <w:rPr>
          <w:b/>
          <w:i/>
          <w:lang w:val="nl-NL"/>
        </w:rPr>
        <w:t>.</w:t>
      </w:r>
    </w:p>
    <w:bookmarkEnd w:id="0"/>
    <w:p w14:paraId="2E1651A4" w14:textId="77777777" w:rsidR="0034122C" w:rsidRPr="00516650" w:rsidRDefault="0034122C" w:rsidP="00C75A62">
      <w:pPr>
        <w:spacing w:before="60" w:after="0" w:line="240" w:lineRule="auto"/>
        <w:ind w:firstLine="720"/>
        <w:jc w:val="both"/>
        <w:rPr>
          <w:szCs w:val="28"/>
          <w:lang w:val="nl-NL"/>
        </w:rPr>
      </w:pPr>
      <w:r w:rsidRPr="00516650">
        <w:rPr>
          <w:szCs w:val="28"/>
          <w:lang w:val="nl-NL"/>
        </w:rPr>
        <w:t xml:space="preserve">Căn cứ nội dung chương trình, các đơn vị liên quan chủ động nghiên cứu, thực hiện đảm bảo đúng tiến độ và chất lượng công việc được giao. Trong quá </w:t>
      </w:r>
      <w:r w:rsidRPr="00516650">
        <w:rPr>
          <w:szCs w:val="28"/>
          <w:lang w:val="nl-NL"/>
        </w:rPr>
        <w:lastRenderedPageBreak/>
        <w:t>trình thực hiện, nếu có điều chỉnh, bổ sung nội dung công tác, UBND huyện sẽ thông báo./.</w:t>
      </w:r>
    </w:p>
    <w:p w14:paraId="2946CC1C" w14:textId="77777777" w:rsidR="0034122C" w:rsidRPr="00815BAE" w:rsidRDefault="0034122C" w:rsidP="0034122C">
      <w:pPr>
        <w:spacing w:before="60" w:after="0" w:line="240" w:lineRule="auto"/>
        <w:ind w:firstLine="720"/>
        <w:jc w:val="both"/>
        <w:rPr>
          <w:rFonts w:eastAsia="Times New Roman"/>
          <w:sz w:val="2"/>
          <w:szCs w:val="28"/>
          <w:lang w:val="nl-NL"/>
        </w:rPr>
      </w:pPr>
    </w:p>
    <w:tbl>
      <w:tblPr>
        <w:tblW w:w="9208" w:type="dxa"/>
        <w:tblLook w:val="01E0" w:firstRow="1" w:lastRow="1" w:firstColumn="1" w:lastColumn="1" w:noHBand="0" w:noVBand="0"/>
      </w:tblPr>
      <w:tblGrid>
        <w:gridCol w:w="5008"/>
        <w:gridCol w:w="4200"/>
      </w:tblGrid>
      <w:tr w:rsidR="0034122C" w:rsidRPr="00841303" w14:paraId="28B0D61C" w14:textId="77777777" w:rsidTr="0002067D">
        <w:tc>
          <w:tcPr>
            <w:tcW w:w="5008" w:type="dxa"/>
          </w:tcPr>
          <w:p w14:paraId="1C11053F" w14:textId="77777777" w:rsidR="0034122C" w:rsidRDefault="0034122C" w:rsidP="0002067D">
            <w:pPr>
              <w:tabs>
                <w:tab w:val="left" w:pos="8789"/>
              </w:tabs>
              <w:spacing w:after="0" w:line="240" w:lineRule="auto"/>
              <w:rPr>
                <w:rFonts w:eastAsia="Times New Roman"/>
                <w:b/>
                <w:i/>
                <w:sz w:val="24"/>
                <w:lang w:val="nl-NL"/>
              </w:rPr>
            </w:pPr>
          </w:p>
          <w:p w14:paraId="540308C5" w14:textId="77777777" w:rsidR="0034122C" w:rsidRPr="00815BAE" w:rsidRDefault="0034122C" w:rsidP="0002067D">
            <w:pPr>
              <w:tabs>
                <w:tab w:val="left" w:pos="8789"/>
              </w:tabs>
              <w:spacing w:after="0" w:line="240" w:lineRule="auto"/>
              <w:rPr>
                <w:rFonts w:eastAsia="Times New Roman"/>
                <w:b/>
                <w:i/>
                <w:sz w:val="24"/>
                <w:lang w:val="nl-NL"/>
              </w:rPr>
            </w:pPr>
            <w:r>
              <w:rPr>
                <w:rFonts w:eastAsia="Times New Roman"/>
                <w:b/>
                <w:i/>
                <w:sz w:val="24"/>
                <w:lang w:val="nl-NL"/>
              </w:rPr>
              <w:t>N</w:t>
            </w:r>
            <w:r w:rsidRPr="00815BAE">
              <w:rPr>
                <w:rFonts w:eastAsia="Times New Roman"/>
                <w:b/>
                <w:i/>
                <w:sz w:val="24"/>
                <w:lang w:val="nl-NL"/>
              </w:rPr>
              <w:t>ơi nhận:</w:t>
            </w:r>
          </w:p>
          <w:p w14:paraId="137440F7" w14:textId="77777777" w:rsidR="0034122C" w:rsidRPr="00815BAE" w:rsidRDefault="0034122C" w:rsidP="0002067D">
            <w:pPr>
              <w:tabs>
                <w:tab w:val="left" w:pos="8789"/>
              </w:tabs>
              <w:spacing w:after="0" w:line="240" w:lineRule="auto"/>
              <w:rPr>
                <w:rFonts w:eastAsia="Times New Roman"/>
                <w:sz w:val="22"/>
                <w:lang w:val="nl-NL"/>
              </w:rPr>
            </w:pPr>
            <w:r w:rsidRPr="00815BAE">
              <w:rPr>
                <w:rFonts w:eastAsia="Times New Roman"/>
                <w:sz w:val="22"/>
                <w:lang w:val="nl-NL"/>
              </w:rPr>
              <w:t xml:space="preserve">- Thường trực Huyện uỷ; </w:t>
            </w:r>
          </w:p>
          <w:p w14:paraId="6DECFD93" w14:textId="77777777" w:rsidR="0034122C" w:rsidRPr="00815BAE" w:rsidRDefault="0034122C" w:rsidP="0002067D">
            <w:pPr>
              <w:spacing w:after="0" w:line="240" w:lineRule="auto"/>
              <w:rPr>
                <w:rFonts w:eastAsia="Times New Roman"/>
                <w:sz w:val="22"/>
                <w:lang w:val="nl-NL"/>
              </w:rPr>
            </w:pPr>
            <w:r w:rsidRPr="00815BAE">
              <w:rPr>
                <w:rFonts w:eastAsia="Times New Roman"/>
                <w:sz w:val="22"/>
                <w:lang w:val="nl-NL"/>
              </w:rPr>
              <w:t>- Thường trực HĐND huyện;</w:t>
            </w:r>
          </w:p>
          <w:p w14:paraId="37C8D2EF" w14:textId="77777777" w:rsidR="0034122C" w:rsidRPr="00815BAE" w:rsidRDefault="0034122C" w:rsidP="0002067D">
            <w:pPr>
              <w:spacing w:after="0" w:line="240" w:lineRule="auto"/>
              <w:rPr>
                <w:rFonts w:eastAsia="Times New Roman"/>
                <w:sz w:val="22"/>
                <w:lang w:val="nl-NL"/>
              </w:rPr>
            </w:pPr>
            <w:r w:rsidRPr="00815BAE">
              <w:rPr>
                <w:rFonts w:eastAsia="Times New Roman"/>
                <w:sz w:val="22"/>
                <w:lang w:val="nl-NL"/>
              </w:rPr>
              <w:t>- Chủ tịch, các Phó Chủ tịch UBND huyện;</w:t>
            </w:r>
          </w:p>
          <w:p w14:paraId="2E50EF45" w14:textId="77777777" w:rsidR="0034122C" w:rsidRPr="00815BAE" w:rsidRDefault="0034122C" w:rsidP="0002067D">
            <w:pPr>
              <w:spacing w:after="0" w:line="240" w:lineRule="auto"/>
              <w:rPr>
                <w:rFonts w:eastAsia="Times New Roman"/>
                <w:sz w:val="22"/>
                <w:lang w:val="nl-NL"/>
              </w:rPr>
            </w:pPr>
            <w:r w:rsidRPr="00815BAE">
              <w:rPr>
                <w:rFonts w:eastAsia="Times New Roman"/>
                <w:sz w:val="22"/>
                <w:lang w:val="nl-NL"/>
              </w:rPr>
              <w:t xml:space="preserve">- Văn phòng Huyện uỷ; </w:t>
            </w:r>
          </w:p>
          <w:p w14:paraId="71F7F8BD" w14:textId="7EFEA832" w:rsidR="0034122C" w:rsidRPr="00815BAE" w:rsidRDefault="00516650" w:rsidP="0002067D">
            <w:pPr>
              <w:spacing w:after="0" w:line="240" w:lineRule="auto"/>
              <w:rPr>
                <w:rFonts w:eastAsia="Times New Roman"/>
                <w:sz w:val="22"/>
                <w:lang w:val="nl-NL"/>
              </w:rPr>
            </w:pPr>
            <w:r>
              <w:rPr>
                <w:rFonts w:eastAsia="Times New Roman"/>
                <w:sz w:val="22"/>
                <w:lang w:val="nl-NL"/>
              </w:rPr>
              <w:t>- Chánh, các Phó C</w:t>
            </w:r>
            <w:r w:rsidR="0034122C" w:rsidRPr="00815BAE">
              <w:rPr>
                <w:rFonts w:eastAsia="Times New Roman"/>
                <w:sz w:val="22"/>
                <w:lang w:val="nl-NL"/>
              </w:rPr>
              <w:t xml:space="preserve">hánh VP HĐND&amp;UBND huyện;   </w:t>
            </w:r>
          </w:p>
          <w:p w14:paraId="510E6039" w14:textId="77777777" w:rsidR="0034122C" w:rsidRPr="00815BAE" w:rsidRDefault="0034122C" w:rsidP="0002067D">
            <w:pPr>
              <w:spacing w:after="0" w:line="240" w:lineRule="auto"/>
              <w:rPr>
                <w:rFonts w:eastAsia="Times New Roman"/>
                <w:sz w:val="22"/>
                <w:lang w:val="nl-NL"/>
              </w:rPr>
            </w:pPr>
            <w:r w:rsidRPr="00815BAE">
              <w:rPr>
                <w:rFonts w:eastAsia="Times New Roman"/>
                <w:sz w:val="22"/>
                <w:lang w:val="nl-NL"/>
              </w:rPr>
              <w:t>- Thủ trưởng các phòng, ban, ngành;</w:t>
            </w:r>
          </w:p>
          <w:p w14:paraId="2F8E4466" w14:textId="77777777" w:rsidR="0034122C" w:rsidRDefault="0034122C" w:rsidP="0002067D">
            <w:pPr>
              <w:spacing w:after="0" w:line="240" w:lineRule="auto"/>
              <w:rPr>
                <w:rFonts w:eastAsia="Times New Roman"/>
                <w:sz w:val="22"/>
                <w:lang w:val="nl-NL"/>
              </w:rPr>
            </w:pPr>
            <w:r w:rsidRPr="00815BAE">
              <w:rPr>
                <w:rFonts w:eastAsia="Times New Roman"/>
                <w:sz w:val="22"/>
                <w:lang w:val="nl-NL"/>
              </w:rPr>
              <w:t>- Chủ tịch UBND các xã, thị trấn;</w:t>
            </w:r>
          </w:p>
          <w:p w14:paraId="7FE2C0C9" w14:textId="77777777" w:rsidR="0034122C" w:rsidRPr="00815BAE" w:rsidRDefault="0034122C" w:rsidP="0002067D">
            <w:pPr>
              <w:spacing w:after="0" w:line="240" w:lineRule="auto"/>
              <w:rPr>
                <w:rFonts w:eastAsia="Times New Roman"/>
                <w:sz w:val="22"/>
                <w:lang w:val="nl-NL"/>
              </w:rPr>
            </w:pPr>
            <w:r>
              <w:rPr>
                <w:rFonts w:eastAsia="Times New Roman"/>
                <w:sz w:val="22"/>
                <w:lang w:val="nl-NL"/>
              </w:rPr>
              <w:t>- Đồn biên phòng Pò Mã, Bình Nghi;</w:t>
            </w:r>
          </w:p>
          <w:p w14:paraId="390AE704" w14:textId="77777777" w:rsidR="0034122C" w:rsidRPr="00815BAE" w:rsidRDefault="0034122C" w:rsidP="0002067D">
            <w:pPr>
              <w:spacing w:after="0" w:line="240" w:lineRule="auto"/>
              <w:rPr>
                <w:rFonts w:eastAsia="Times New Roman"/>
                <w:sz w:val="22"/>
                <w:lang w:val="nl-NL"/>
              </w:rPr>
            </w:pPr>
            <w:r w:rsidRPr="00815BAE">
              <w:rPr>
                <w:rFonts w:eastAsia="Times New Roman"/>
                <w:sz w:val="22"/>
                <w:lang w:val="nl-NL"/>
              </w:rPr>
              <w:t>- Cổng TTĐT huyện;</w:t>
            </w:r>
          </w:p>
          <w:p w14:paraId="724D5200" w14:textId="77777777" w:rsidR="0034122C" w:rsidRPr="00815BAE" w:rsidRDefault="0034122C" w:rsidP="0002067D">
            <w:pPr>
              <w:tabs>
                <w:tab w:val="left" w:pos="931"/>
              </w:tabs>
              <w:spacing w:after="0" w:line="240" w:lineRule="auto"/>
              <w:rPr>
                <w:rFonts w:eastAsia="Times New Roman"/>
                <w:b/>
                <w:i/>
                <w:sz w:val="26"/>
                <w:szCs w:val="28"/>
                <w:lang w:val="nl-NL"/>
              </w:rPr>
            </w:pPr>
            <w:r w:rsidRPr="00815BAE">
              <w:rPr>
                <w:rFonts w:eastAsia="Times New Roman"/>
                <w:sz w:val="22"/>
                <w:lang w:val="nl-NL"/>
              </w:rPr>
              <w:t>- Lưu: VT</w:t>
            </w:r>
            <w:r w:rsidRPr="00815BAE">
              <w:rPr>
                <w:rFonts w:eastAsia="Times New Roman"/>
                <w:sz w:val="24"/>
                <w:szCs w:val="24"/>
                <w:lang w:val="nl-NL"/>
              </w:rPr>
              <w:t>.</w:t>
            </w:r>
          </w:p>
          <w:p w14:paraId="1B4FCA21" w14:textId="77777777" w:rsidR="0034122C" w:rsidRPr="00815BAE" w:rsidRDefault="0034122C" w:rsidP="0002067D">
            <w:pPr>
              <w:spacing w:after="0" w:line="240" w:lineRule="auto"/>
              <w:jc w:val="both"/>
              <w:rPr>
                <w:szCs w:val="20"/>
                <w:lang w:val="nl-NL"/>
              </w:rPr>
            </w:pPr>
            <w:r w:rsidRPr="00815BAE">
              <w:rPr>
                <w:sz w:val="22"/>
                <w:szCs w:val="20"/>
                <w:lang w:val="nl-NL"/>
              </w:rPr>
              <w:t xml:space="preserve"> </w:t>
            </w:r>
          </w:p>
        </w:tc>
        <w:tc>
          <w:tcPr>
            <w:tcW w:w="4200" w:type="dxa"/>
          </w:tcPr>
          <w:p w14:paraId="5F0A1ED7" w14:textId="77777777" w:rsidR="0034122C" w:rsidRPr="00815BAE" w:rsidRDefault="0034122C" w:rsidP="0002067D">
            <w:pPr>
              <w:spacing w:after="0" w:line="240" w:lineRule="auto"/>
              <w:jc w:val="center"/>
              <w:rPr>
                <w:b/>
                <w:szCs w:val="28"/>
                <w:lang w:val="nl-NL"/>
              </w:rPr>
            </w:pPr>
            <w:r w:rsidRPr="00815BAE">
              <w:rPr>
                <w:b/>
                <w:szCs w:val="28"/>
                <w:lang w:val="nl-NL"/>
              </w:rPr>
              <w:t>TL. CHỦ TỊCH</w:t>
            </w:r>
          </w:p>
          <w:p w14:paraId="224E098E" w14:textId="45978B5C" w:rsidR="0034122C" w:rsidRDefault="0073072F" w:rsidP="0002067D">
            <w:pPr>
              <w:spacing w:after="0" w:line="240" w:lineRule="auto"/>
              <w:jc w:val="center"/>
              <w:rPr>
                <w:b/>
                <w:szCs w:val="28"/>
                <w:lang w:val="nl-NL"/>
              </w:rPr>
            </w:pPr>
            <w:r>
              <w:rPr>
                <w:b/>
                <w:szCs w:val="28"/>
                <w:lang w:val="nl-NL"/>
              </w:rPr>
              <w:t xml:space="preserve">KT. </w:t>
            </w:r>
            <w:r w:rsidR="0034122C" w:rsidRPr="00815BAE">
              <w:rPr>
                <w:b/>
                <w:szCs w:val="28"/>
                <w:lang w:val="nl-NL"/>
              </w:rPr>
              <w:t>CHÁNH VĂN PHÒNG</w:t>
            </w:r>
          </w:p>
          <w:p w14:paraId="474B1830" w14:textId="0C876FBE" w:rsidR="0034122C" w:rsidRPr="00C75A62" w:rsidRDefault="0073072F" w:rsidP="00C75A62">
            <w:pPr>
              <w:spacing w:after="0" w:line="240" w:lineRule="auto"/>
              <w:jc w:val="center"/>
              <w:rPr>
                <w:b/>
                <w:szCs w:val="28"/>
                <w:lang w:val="nl-NL"/>
              </w:rPr>
            </w:pPr>
            <w:r>
              <w:rPr>
                <w:b/>
                <w:szCs w:val="28"/>
                <w:lang w:val="nl-NL"/>
              </w:rPr>
              <w:t>PHÓ CHÁNH VĂN PHÒNG</w:t>
            </w:r>
          </w:p>
          <w:p w14:paraId="26EBC2FB" w14:textId="77777777" w:rsidR="0034122C" w:rsidRDefault="0034122C" w:rsidP="0002067D">
            <w:pPr>
              <w:spacing w:after="0" w:line="240" w:lineRule="auto"/>
              <w:jc w:val="center"/>
              <w:rPr>
                <w:b/>
                <w:sz w:val="32"/>
                <w:szCs w:val="20"/>
                <w:lang w:val="nl-NL"/>
              </w:rPr>
            </w:pPr>
          </w:p>
          <w:p w14:paraId="4FFBA30E" w14:textId="77777777" w:rsidR="0034122C" w:rsidRDefault="0034122C" w:rsidP="008469B4">
            <w:pPr>
              <w:spacing w:after="0" w:line="240" w:lineRule="auto"/>
              <w:rPr>
                <w:b/>
                <w:szCs w:val="20"/>
                <w:lang w:val="nl-NL"/>
              </w:rPr>
            </w:pPr>
          </w:p>
          <w:p w14:paraId="03AB432E" w14:textId="77777777" w:rsidR="0034122C" w:rsidRDefault="0034122C" w:rsidP="0002067D">
            <w:pPr>
              <w:spacing w:after="0" w:line="240" w:lineRule="auto"/>
              <w:jc w:val="center"/>
              <w:rPr>
                <w:b/>
                <w:szCs w:val="20"/>
                <w:lang w:val="nl-NL"/>
              </w:rPr>
            </w:pPr>
          </w:p>
          <w:p w14:paraId="0D2E2789" w14:textId="77777777" w:rsidR="00C75A62" w:rsidRDefault="00C75A62" w:rsidP="0002067D">
            <w:pPr>
              <w:spacing w:after="0" w:line="240" w:lineRule="auto"/>
              <w:jc w:val="center"/>
              <w:rPr>
                <w:b/>
                <w:szCs w:val="20"/>
                <w:lang w:val="nl-NL"/>
              </w:rPr>
            </w:pPr>
          </w:p>
          <w:p w14:paraId="22393DCC" w14:textId="77777777" w:rsidR="00C75A62" w:rsidRDefault="00C75A62" w:rsidP="0002067D">
            <w:pPr>
              <w:spacing w:after="0" w:line="240" w:lineRule="auto"/>
              <w:jc w:val="center"/>
              <w:rPr>
                <w:b/>
                <w:szCs w:val="20"/>
                <w:lang w:val="nl-NL"/>
              </w:rPr>
            </w:pPr>
          </w:p>
          <w:p w14:paraId="09048418" w14:textId="77777777" w:rsidR="00C75A62" w:rsidRPr="00815BAE" w:rsidRDefault="00C75A62" w:rsidP="0002067D">
            <w:pPr>
              <w:spacing w:after="0" w:line="240" w:lineRule="auto"/>
              <w:jc w:val="center"/>
              <w:rPr>
                <w:b/>
                <w:szCs w:val="20"/>
                <w:lang w:val="nl-NL"/>
              </w:rPr>
            </w:pPr>
          </w:p>
          <w:p w14:paraId="5C3CEF2F" w14:textId="70E5F5F2" w:rsidR="0034122C" w:rsidRPr="00815BAE" w:rsidRDefault="0073072F" w:rsidP="0002067D">
            <w:pPr>
              <w:spacing w:after="0" w:line="240" w:lineRule="auto"/>
              <w:jc w:val="center"/>
              <w:rPr>
                <w:szCs w:val="20"/>
                <w:lang w:val="nl-NL"/>
              </w:rPr>
            </w:pPr>
            <w:r>
              <w:rPr>
                <w:b/>
                <w:szCs w:val="20"/>
                <w:lang w:val="nl-NL"/>
              </w:rPr>
              <w:t>Hướng Duy Tùng</w:t>
            </w:r>
          </w:p>
        </w:tc>
      </w:tr>
    </w:tbl>
    <w:p w14:paraId="2312C990" w14:textId="77777777" w:rsidR="0034122C" w:rsidRPr="0073072F" w:rsidRDefault="0034122C">
      <w:pPr>
        <w:rPr>
          <w:lang w:val="nl-NL"/>
        </w:rPr>
      </w:pPr>
    </w:p>
    <w:sectPr w:rsidR="0034122C" w:rsidRPr="0073072F" w:rsidSect="00CC3EAA">
      <w:headerReference w:type="default" r:id="rId7"/>
      <w:head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359F" w14:textId="77777777" w:rsidR="000565E9" w:rsidRDefault="000565E9" w:rsidP="00E4173A">
      <w:pPr>
        <w:spacing w:after="0" w:line="240" w:lineRule="auto"/>
      </w:pPr>
      <w:r>
        <w:separator/>
      </w:r>
    </w:p>
  </w:endnote>
  <w:endnote w:type="continuationSeparator" w:id="0">
    <w:p w14:paraId="5BFF2EE7" w14:textId="77777777" w:rsidR="000565E9" w:rsidRDefault="000565E9" w:rsidP="00E4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E439" w14:textId="77777777" w:rsidR="000565E9" w:rsidRDefault="000565E9" w:rsidP="00E4173A">
      <w:pPr>
        <w:spacing w:after="0" w:line="240" w:lineRule="auto"/>
      </w:pPr>
      <w:r>
        <w:separator/>
      </w:r>
    </w:p>
  </w:footnote>
  <w:footnote w:type="continuationSeparator" w:id="0">
    <w:p w14:paraId="14E711F8" w14:textId="77777777" w:rsidR="000565E9" w:rsidRDefault="000565E9" w:rsidP="00E41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147509"/>
      <w:docPartObj>
        <w:docPartGallery w:val="Page Numbers (Top of Page)"/>
        <w:docPartUnique/>
      </w:docPartObj>
    </w:sdtPr>
    <w:sdtEndPr>
      <w:rPr>
        <w:noProof/>
      </w:rPr>
    </w:sdtEndPr>
    <w:sdtContent>
      <w:p w14:paraId="6E8EFA88" w14:textId="77777777" w:rsidR="00E4173A" w:rsidRDefault="00E4173A">
        <w:pPr>
          <w:pStyle w:val="Header"/>
          <w:jc w:val="center"/>
        </w:pPr>
        <w:r>
          <w:fldChar w:fldCharType="begin"/>
        </w:r>
        <w:r>
          <w:instrText xml:space="preserve"> PAGE   \* MERGEFORMAT </w:instrText>
        </w:r>
        <w:r>
          <w:fldChar w:fldCharType="separate"/>
        </w:r>
        <w:r w:rsidR="003C35A2">
          <w:rPr>
            <w:noProof/>
          </w:rPr>
          <w:t>4</w:t>
        </w:r>
        <w:r>
          <w:rPr>
            <w:noProof/>
          </w:rPr>
          <w:fldChar w:fldCharType="end"/>
        </w:r>
      </w:p>
    </w:sdtContent>
  </w:sdt>
  <w:p w14:paraId="7E2E339B" w14:textId="77777777" w:rsidR="00E4173A" w:rsidRDefault="00E41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1E4F" w14:textId="77777777" w:rsidR="00CC3EAA" w:rsidRDefault="00CC3EAA">
    <w:pPr>
      <w:pStyle w:val="Header"/>
      <w:jc w:val="center"/>
    </w:pPr>
  </w:p>
  <w:p w14:paraId="2D436769" w14:textId="77777777" w:rsidR="00CC3EAA" w:rsidRDefault="00CC3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2C"/>
    <w:rsid w:val="0005369F"/>
    <w:rsid w:val="000565E9"/>
    <w:rsid w:val="000706B8"/>
    <w:rsid w:val="00075F3D"/>
    <w:rsid w:val="00077CD3"/>
    <w:rsid w:val="00080747"/>
    <w:rsid w:val="00080A0A"/>
    <w:rsid w:val="000900A8"/>
    <w:rsid w:val="000A3062"/>
    <w:rsid w:val="000D5A52"/>
    <w:rsid w:val="000F57E5"/>
    <w:rsid w:val="00103F4C"/>
    <w:rsid w:val="0011295D"/>
    <w:rsid w:val="00114C47"/>
    <w:rsid w:val="00116928"/>
    <w:rsid w:val="0012152B"/>
    <w:rsid w:val="00126241"/>
    <w:rsid w:val="001319E8"/>
    <w:rsid w:val="0015789D"/>
    <w:rsid w:val="001852AF"/>
    <w:rsid w:val="001A698F"/>
    <w:rsid w:val="001B103B"/>
    <w:rsid w:val="001B3F71"/>
    <w:rsid w:val="001B7CE6"/>
    <w:rsid w:val="001D164C"/>
    <w:rsid w:val="001F12A7"/>
    <w:rsid w:val="0022207E"/>
    <w:rsid w:val="002258A0"/>
    <w:rsid w:val="0023452A"/>
    <w:rsid w:val="00243CCC"/>
    <w:rsid w:val="002917E1"/>
    <w:rsid w:val="002A0A87"/>
    <w:rsid w:val="002A4AF5"/>
    <w:rsid w:val="002B5758"/>
    <w:rsid w:val="002B5CA8"/>
    <w:rsid w:val="002C175A"/>
    <w:rsid w:val="002C1D67"/>
    <w:rsid w:val="002D5051"/>
    <w:rsid w:val="002F0415"/>
    <w:rsid w:val="00302BD9"/>
    <w:rsid w:val="003113DB"/>
    <w:rsid w:val="00314BE5"/>
    <w:rsid w:val="0033687F"/>
    <w:rsid w:val="0034122C"/>
    <w:rsid w:val="00347667"/>
    <w:rsid w:val="00351E97"/>
    <w:rsid w:val="00356D18"/>
    <w:rsid w:val="00362586"/>
    <w:rsid w:val="00370D25"/>
    <w:rsid w:val="003811DB"/>
    <w:rsid w:val="00394E16"/>
    <w:rsid w:val="003956F5"/>
    <w:rsid w:val="003B5366"/>
    <w:rsid w:val="003B597A"/>
    <w:rsid w:val="003C35A2"/>
    <w:rsid w:val="003E58A2"/>
    <w:rsid w:val="003F31F3"/>
    <w:rsid w:val="00402844"/>
    <w:rsid w:val="0042026C"/>
    <w:rsid w:val="004342D7"/>
    <w:rsid w:val="00435B9B"/>
    <w:rsid w:val="00441F4C"/>
    <w:rsid w:val="00451568"/>
    <w:rsid w:val="0046564C"/>
    <w:rsid w:val="004666A8"/>
    <w:rsid w:val="0047264A"/>
    <w:rsid w:val="00496585"/>
    <w:rsid w:val="004A6059"/>
    <w:rsid w:val="004C475A"/>
    <w:rsid w:val="00516650"/>
    <w:rsid w:val="005220D9"/>
    <w:rsid w:val="00526B4C"/>
    <w:rsid w:val="005529DD"/>
    <w:rsid w:val="0059418C"/>
    <w:rsid w:val="005B014D"/>
    <w:rsid w:val="005C1521"/>
    <w:rsid w:val="005F009B"/>
    <w:rsid w:val="0062544F"/>
    <w:rsid w:val="00634E90"/>
    <w:rsid w:val="006443F4"/>
    <w:rsid w:val="006519A1"/>
    <w:rsid w:val="0066132A"/>
    <w:rsid w:val="00663B8D"/>
    <w:rsid w:val="006670B2"/>
    <w:rsid w:val="00684EF2"/>
    <w:rsid w:val="00687D50"/>
    <w:rsid w:val="0069056C"/>
    <w:rsid w:val="006B5D6F"/>
    <w:rsid w:val="006C3EA1"/>
    <w:rsid w:val="006D0C23"/>
    <w:rsid w:val="006D4C19"/>
    <w:rsid w:val="006D6E0D"/>
    <w:rsid w:val="006F6F20"/>
    <w:rsid w:val="00717CB1"/>
    <w:rsid w:val="00725F30"/>
    <w:rsid w:val="0073072F"/>
    <w:rsid w:val="007420B8"/>
    <w:rsid w:val="007926FB"/>
    <w:rsid w:val="007A7C10"/>
    <w:rsid w:val="007B02F8"/>
    <w:rsid w:val="007D0895"/>
    <w:rsid w:val="007E3470"/>
    <w:rsid w:val="007E478A"/>
    <w:rsid w:val="007F6693"/>
    <w:rsid w:val="00802BC4"/>
    <w:rsid w:val="008048CD"/>
    <w:rsid w:val="00814B45"/>
    <w:rsid w:val="00830DB9"/>
    <w:rsid w:val="00833249"/>
    <w:rsid w:val="0083417F"/>
    <w:rsid w:val="00841303"/>
    <w:rsid w:val="0084436A"/>
    <w:rsid w:val="008469B4"/>
    <w:rsid w:val="008500C5"/>
    <w:rsid w:val="00852DD1"/>
    <w:rsid w:val="00860E1E"/>
    <w:rsid w:val="00863780"/>
    <w:rsid w:val="00865929"/>
    <w:rsid w:val="0086625D"/>
    <w:rsid w:val="00880932"/>
    <w:rsid w:val="00893ED6"/>
    <w:rsid w:val="008A417D"/>
    <w:rsid w:val="008F0290"/>
    <w:rsid w:val="008F4B38"/>
    <w:rsid w:val="009158F0"/>
    <w:rsid w:val="00932BC6"/>
    <w:rsid w:val="00943EF7"/>
    <w:rsid w:val="009500FF"/>
    <w:rsid w:val="009534D7"/>
    <w:rsid w:val="0096628A"/>
    <w:rsid w:val="00967C6E"/>
    <w:rsid w:val="00970C6F"/>
    <w:rsid w:val="009771EB"/>
    <w:rsid w:val="00977C45"/>
    <w:rsid w:val="009B13BF"/>
    <w:rsid w:val="009B49D9"/>
    <w:rsid w:val="009C0C03"/>
    <w:rsid w:val="009E6C57"/>
    <w:rsid w:val="009F375B"/>
    <w:rsid w:val="009F57AB"/>
    <w:rsid w:val="009F7DFA"/>
    <w:rsid w:val="00A14A71"/>
    <w:rsid w:val="00A1693E"/>
    <w:rsid w:val="00A4316D"/>
    <w:rsid w:val="00A47085"/>
    <w:rsid w:val="00A5439C"/>
    <w:rsid w:val="00A72DE5"/>
    <w:rsid w:val="00A774B1"/>
    <w:rsid w:val="00A87427"/>
    <w:rsid w:val="00A927C9"/>
    <w:rsid w:val="00AB05C7"/>
    <w:rsid w:val="00AC73C9"/>
    <w:rsid w:val="00AE6E32"/>
    <w:rsid w:val="00AF0B76"/>
    <w:rsid w:val="00B16BDB"/>
    <w:rsid w:val="00B32709"/>
    <w:rsid w:val="00B935DA"/>
    <w:rsid w:val="00BB1AFD"/>
    <w:rsid w:val="00BC2C19"/>
    <w:rsid w:val="00BD1CE7"/>
    <w:rsid w:val="00BD4A25"/>
    <w:rsid w:val="00BE51A7"/>
    <w:rsid w:val="00BF09EE"/>
    <w:rsid w:val="00BF2BC1"/>
    <w:rsid w:val="00C145BC"/>
    <w:rsid w:val="00C14E04"/>
    <w:rsid w:val="00C2285E"/>
    <w:rsid w:val="00C24BCF"/>
    <w:rsid w:val="00C46787"/>
    <w:rsid w:val="00C4708C"/>
    <w:rsid w:val="00C508F8"/>
    <w:rsid w:val="00C519C8"/>
    <w:rsid w:val="00C61985"/>
    <w:rsid w:val="00C679C7"/>
    <w:rsid w:val="00C721F6"/>
    <w:rsid w:val="00C73C4E"/>
    <w:rsid w:val="00C75A62"/>
    <w:rsid w:val="00C91D39"/>
    <w:rsid w:val="00C94483"/>
    <w:rsid w:val="00CA4D20"/>
    <w:rsid w:val="00CB0C4E"/>
    <w:rsid w:val="00CB28F1"/>
    <w:rsid w:val="00CC3731"/>
    <w:rsid w:val="00CC3EAA"/>
    <w:rsid w:val="00CC5068"/>
    <w:rsid w:val="00CE0711"/>
    <w:rsid w:val="00CE107B"/>
    <w:rsid w:val="00CE2FE0"/>
    <w:rsid w:val="00CE304A"/>
    <w:rsid w:val="00D16364"/>
    <w:rsid w:val="00D205DB"/>
    <w:rsid w:val="00D410CD"/>
    <w:rsid w:val="00D44188"/>
    <w:rsid w:val="00D46CDE"/>
    <w:rsid w:val="00D62649"/>
    <w:rsid w:val="00D80753"/>
    <w:rsid w:val="00D92AEF"/>
    <w:rsid w:val="00DA45CE"/>
    <w:rsid w:val="00DB32B7"/>
    <w:rsid w:val="00DC7CC3"/>
    <w:rsid w:val="00E03D61"/>
    <w:rsid w:val="00E4173A"/>
    <w:rsid w:val="00E814E9"/>
    <w:rsid w:val="00E814F5"/>
    <w:rsid w:val="00E8722A"/>
    <w:rsid w:val="00E928CA"/>
    <w:rsid w:val="00E95AAA"/>
    <w:rsid w:val="00E9613B"/>
    <w:rsid w:val="00EA7D51"/>
    <w:rsid w:val="00EB62B2"/>
    <w:rsid w:val="00EB67C4"/>
    <w:rsid w:val="00ED65F4"/>
    <w:rsid w:val="00EE34E1"/>
    <w:rsid w:val="00F07CBA"/>
    <w:rsid w:val="00F145A3"/>
    <w:rsid w:val="00F365ED"/>
    <w:rsid w:val="00F458D4"/>
    <w:rsid w:val="00F46BD3"/>
    <w:rsid w:val="00F46FE1"/>
    <w:rsid w:val="00F64FAB"/>
    <w:rsid w:val="00F7249F"/>
    <w:rsid w:val="00F72B1F"/>
    <w:rsid w:val="00F83732"/>
    <w:rsid w:val="00F83855"/>
    <w:rsid w:val="00FA0EFF"/>
    <w:rsid w:val="00FA1C00"/>
    <w:rsid w:val="00FA6E04"/>
    <w:rsid w:val="00FB0E43"/>
    <w:rsid w:val="00FD5551"/>
    <w:rsid w:val="00FD6736"/>
    <w:rsid w:val="00FD7248"/>
    <w:rsid w:val="00FE26F5"/>
    <w:rsid w:val="00FF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9045"/>
  <w15:docId w15:val="{B4CD2716-2309-40F2-8643-E9969375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2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4122C"/>
    <w:pPr>
      <w:spacing w:before="80" w:after="80" w:line="240" w:lineRule="auto"/>
      <w:ind w:firstLine="720"/>
    </w:pPr>
    <w:rPr>
      <w:rFonts w:ascii=".VnTime" w:eastAsia="Times New Roman" w:hAnsi=".VnTime"/>
      <w:color w:val="000080"/>
      <w:szCs w:val="20"/>
    </w:rPr>
  </w:style>
  <w:style w:type="character" w:customStyle="1" w:styleId="BodyTextIndentChar">
    <w:name w:val="Body Text Indent Char"/>
    <w:basedOn w:val="DefaultParagraphFont"/>
    <w:link w:val="BodyTextIndent"/>
    <w:rsid w:val="0034122C"/>
    <w:rPr>
      <w:rFonts w:ascii=".VnTime" w:eastAsia="Times New Roman" w:hAnsi=".VnTime" w:cs="Times New Roman"/>
      <w:color w:val="000080"/>
      <w:sz w:val="28"/>
      <w:szCs w:val="20"/>
    </w:rPr>
  </w:style>
  <w:style w:type="paragraph" w:styleId="NoSpacing">
    <w:name w:val="No Spacing"/>
    <w:uiPriority w:val="1"/>
    <w:qFormat/>
    <w:rsid w:val="0034122C"/>
    <w:pPr>
      <w:spacing w:after="0" w:line="240" w:lineRule="auto"/>
    </w:pPr>
    <w:rPr>
      <w:rFonts w:ascii="Times New Roman" w:eastAsia="Calibri" w:hAnsi="Times New Roman" w:cs="Times New Roman"/>
      <w:sz w:val="28"/>
    </w:rPr>
  </w:style>
  <w:style w:type="table" w:styleId="TableGrid">
    <w:name w:val="Table Grid"/>
    <w:basedOn w:val="TableNormal"/>
    <w:uiPriority w:val="59"/>
    <w:rsid w:val="0034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3A"/>
    <w:rPr>
      <w:rFonts w:ascii="Times New Roman" w:eastAsia="Calibri" w:hAnsi="Times New Roman" w:cs="Times New Roman"/>
      <w:sz w:val="28"/>
    </w:rPr>
  </w:style>
  <w:style w:type="paragraph" w:styleId="Footer">
    <w:name w:val="footer"/>
    <w:basedOn w:val="Normal"/>
    <w:link w:val="FooterChar"/>
    <w:uiPriority w:val="99"/>
    <w:unhideWhenUsed/>
    <w:rsid w:val="00E4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3A"/>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0D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52"/>
    <w:rPr>
      <w:rFonts w:ascii="Tahoma" w:eastAsia="Calibri" w:hAnsi="Tahoma" w:cs="Tahoma"/>
      <w:sz w:val="16"/>
      <w:szCs w:val="16"/>
    </w:rPr>
  </w:style>
  <w:style w:type="paragraph" w:customStyle="1" w:styleId="Standard">
    <w:name w:val="Standard"/>
    <w:link w:val="StandardChar"/>
    <w:uiPriority w:val="99"/>
    <w:rsid w:val="00860E1E"/>
    <w:pPr>
      <w:widowControl w:val="0"/>
      <w:suppressAutoHyphens/>
      <w:autoSpaceDN w:val="0"/>
      <w:spacing w:after="0" w:line="240" w:lineRule="auto"/>
      <w:textAlignment w:val="baseline"/>
    </w:pPr>
    <w:rPr>
      <w:rFonts w:ascii="Times New Roman" w:eastAsia="Lucida Sans Unicode" w:hAnsi="Times New Roman" w:cs="Tahoma"/>
      <w:kern w:val="3"/>
      <w:sz w:val="28"/>
      <w:szCs w:val="24"/>
      <w:lang w:val="vi-VN"/>
    </w:rPr>
  </w:style>
  <w:style w:type="character" w:customStyle="1" w:styleId="StrongEmphasis">
    <w:name w:val="Strong Emphasis"/>
    <w:rsid w:val="00B935DA"/>
    <w:rPr>
      <w:b/>
      <w:bCs/>
    </w:rPr>
  </w:style>
  <w:style w:type="character" w:customStyle="1" w:styleId="StandardChar">
    <w:name w:val="Standard Char"/>
    <w:link w:val="Standard"/>
    <w:uiPriority w:val="99"/>
    <w:rsid w:val="00116928"/>
    <w:rPr>
      <w:rFonts w:ascii="Times New Roman" w:eastAsia="Lucida Sans Unicode" w:hAnsi="Times New Roman" w:cs="Tahoma"/>
      <w:kern w:val="3"/>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5D0E-6A72-4FF9-BB1E-D656BAE6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Triệu Toản</cp:lastModifiedBy>
  <cp:revision>25</cp:revision>
  <cp:lastPrinted>2022-12-07T14:56:00Z</cp:lastPrinted>
  <dcterms:created xsi:type="dcterms:W3CDTF">2022-12-03T02:52:00Z</dcterms:created>
  <dcterms:modified xsi:type="dcterms:W3CDTF">2022-12-07T14:56:00Z</dcterms:modified>
</cp:coreProperties>
</file>